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F5DD9" w14:textId="77777777" w:rsidR="004B0F3C" w:rsidRDefault="00744131" w:rsidP="004B0F3C">
      <w:pPr>
        <w:jc w:val="center"/>
        <w:rPr>
          <w:b/>
        </w:rPr>
      </w:pPr>
      <w:r>
        <w:rPr>
          <w:b/>
        </w:rPr>
        <w:t xml:space="preserve">FABRICATION </w:t>
      </w:r>
      <w:r w:rsidR="004B0F3C" w:rsidRPr="004B0F3C">
        <w:rPr>
          <w:b/>
        </w:rPr>
        <w:t>SERVICES AGREEMENT</w:t>
      </w:r>
    </w:p>
    <w:p w14:paraId="19A032B0" w14:textId="77777777" w:rsidR="00606A8E" w:rsidRPr="004B0F3C" w:rsidRDefault="00563C3F" w:rsidP="004B0F3C">
      <w:pPr>
        <w:jc w:val="center"/>
        <w:rPr>
          <w:b/>
        </w:rPr>
      </w:pPr>
      <w:r>
        <w:rPr>
          <w:b/>
        </w:rPr>
        <w:t xml:space="preserve">NC State PINS or RED </w:t>
      </w:r>
      <w:r w:rsidR="00606A8E">
        <w:rPr>
          <w:b/>
        </w:rPr>
        <w:t>#_____</w:t>
      </w:r>
      <w:r>
        <w:rPr>
          <w:b/>
        </w:rPr>
        <w:t>____________</w:t>
      </w:r>
      <w:r w:rsidR="00606A8E">
        <w:rPr>
          <w:b/>
        </w:rPr>
        <w:t>____</w:t>
      </w:r>
    </w:p>
    <w:p w14:paraId="31C55026" w14:textId="77777777" w:rsidR="004B0F3C" w:rsidRPr="004B0F3C" w:rsidRDefault="004B0F3C" w:rsidP="004B0F3C"/>
    <w:p w14:paraId="79A07CD8" w14:textId="77777777" w:rsidR="004B0F3C" w:rsidRPr="0013740F" w:rsidRDefault="00C53C0A" w:rsidP="00D14D74">
      <w:pPr>
        <w:ind w:firstLine="720"/>
        <w:contextualSpacing/>
        <w:rPr>
          <w:rFonts w:cs="Tahoma"/>
        </w:rPr>
      </w:pPr>
      <w:r w:rsidRPr="00C53C0A">
        <w:rPr>
          <w:b/>
        </w:rPr>
        <w:t xml:space="preserve">This </w:t>
      </w:r>
      <w:r w:rsidR="00744131">
        <w:rPr>
          <w:b/>
        </w:rPr>
        <w:t xml:space="preserve">Fabrication </w:t>
      </w:r>
      <w:r w:rsidRPr="00C53C0A">
        <w:rPr>
          <w:b/>
        </w:rPr>
        <w:t>Service</w:t>
      </w:r>
      <w:r w:rsidR="00013DF1">
        <w:rPr>
          <w:b/>
        </w:rPr>
        <w:t>s</w:t>
      </w:r>
      <w:r w:rsidRPr="00C53C0A">
        <w:rPr>
          <w:b/>
        </w:rPr>
        <w:t xml:space="preserve"> </w:t>
      </w:r>
      <w:r w:rsidRPr="00BA3A90">
        <w:rPr>
          <w:b/>
        </w:rPr>
        <w:t>Agreement</w:t>
      </w:r>
      <w:r w:rsidR="004B0F3C" w:rsidRPr="00BA3A90">
        <w:t xml:space="preserve"> (“</w:t>
      </w:r>
      <w:r w:rsidR="004B0F3C" w:rsidRPr="00BA3A90">
        <w:rPr>
          <w:caps/>
          <w:u w:val="single"/>
        </w:rPr>
        <w:t>Agreement</w:t>
      </w:r>
      <w:r w:rsidR="004B0F3C" w:rsidRPr="00BA3A90">
        <w:t xml:space="preserve">”) </w:t>
      </w:r>
      <w:proofErr w:type="gramStart"/>
      <w:r w:rsidR="004B0F3C" w:rsidRPr="00BA3A90">
        <w:t>entered into</w:t>
      </w:r>
      <w:proofErr w:type="gramEnd"/>
      <w:r w:rsidR="004B0F3C" w:rsidRPr="00BA3A90">
        <w:t xml:space="preserve"> by and between the Nort</w:t>
      </w:r>
      <w:r w:rsidR="00813EF7">
        <w:t>h Carolina State University,</w:t>
      </w:r>
      <w:r w:rsidR="004B0F3C" w:rsidRPr="00BA3A90">
        <w:t xml:space="preserve"> </w:t>
      </w:r>
      <w:r w:rsidR="0013740F" w:rsidRPr="00BA3A90">
        <w:t>2</w:t>
      </w:r>
      <w:r w:rsidR="00813EF7">
        <w:t>6</w:t>
      </w:r>
      <w:r w:rsidR="0013740F" w:rsidRPr="00BA3A90">
        <w:t xml:space="preserve">01 </w:t>
      </w:r>
      <w:r w:rsidR="00813EF7">
        <w:t>Wolf Village Way</w:t>
      </w:r>
      <w:r w:rsidR="0013740F" w:rsidRPr="00BA3A90">
        <w:t>, Suite 240, Campus Box 7514,</w:t>
      </w:r>
      <w:r w:rsidR="00813EF7">
        <w:t xml:space="preserve"> </w:t>
      </w:r>
      <w:r w:rsidR="004B0F3C" w:rsidRPr="00BA3A90">
        <w:t>Ral</w:t>
      </w:r>
      <w:r w:rsidR="0013740F" w:rsidRPr="00BA3A90">
        <w:t>eigh,</w:t>
      </w:r>
      <w:r w:rsidR="0013740F">
        <w:t xml:space="preserve"> North Carolina, 27695-7514</w:t>
      </w:r>
      <w:r w:rsidR="004B0F3C" w:rsidRPr="004B0F3C">
        <w:t>, (</w:t>
      </w:r>
      <w:r w:rsidR="001759C6">
        <w:t>“</w:t>
      </w:r>
      <w:r w:rsidR="001759C6" w:rsidRPr="0013740F">
        <w:rPr>
          <w:u w:val="single"/>
        </w:rPr>
        <w:t>UNIVERSITY</w:t>
      </w:r>
      <w:r w:rsidR="001759C6">
        <w:t>”), and ________</w:t>
      </w:r>
      <w:r w:rsidR="004B0F3C" w:rsidRPr="004B0F3C">
        <w:t>_____________________________________________</w:t>
      </w:r>
      <w:r w:rsidR="001759C6">
        <w:t>,</w:t>
      </w:r>
      <w:r w:rsidR="004B0F3C" w:rsidRPr="004B0F3C">
        <w:t xml:space="preserve"> </w:t>
      </w:r>
      <w:r w:rsidR="004B0F3C" w:rsidRPr="007E173C">
        <w:t>with a principal place of business at _________________________________________, (</w:t>
      </w:r>
      <w:r w:rsidR="004B0F3C" w:rsidRPr="0013740F">
        <w:rPr>
          <w:rFonts w:cs="Tahoma"/>
        </w:rPr>
        <w:t>“</w:t>
      </w:r>
      <w:r w:rsidR="004B0F3C" w:rsidRPr="0013740F">
        <w:rPr>
          <w:rFonts w:cs="Tahoma"/>
          <w:u w:val="single"/>
        </w:rPr>
        <w:t>CLIENT</w:t>
      </w:r>
      <w:r w:rsidR="004B0F3C" w:rsidRPr="0013740F">
        <w:rPr>
          <w:rFonts w:cs="Tahoma"/>
        </w:rPr>
        <w:t>”).</w:t>
      </w:r>
    </w:p>
    <w:p w14:paraId="1CE26FC5" w14:textId="77777777" w:rsidR="00686726" w:rsidRPr="0013740F" w:rsidRDefault="00686726" w:rsidP="00D14D74">
      <w:pPr>
        <w:ind w:firstLine="720"/>
        <w:contextualSpacing/>
        <w:rPr>
          <w:rFonts w:cs="Tahoma"/>
        </w:rPr>
      </w:pPr>
    </w:p>
    <w:p w14:paraId="35E69170" w14:textId="77777777" w:rsidR="00686726" w:rsidRPr="0013740F" w:rsidRDefault="00686726" w:rsidP="00D14D74">
      <w:pPr>
        <w:pStyle w:val="Default"/>
        <w:ind w:firstLine="720"/>
        <w:contextualSpacing/>
        <w:jc w:val="both"/>
        <w:rPr>
          <w:rFonts w:ascii="Tahoma" w:hAnsi="Tahoma" w:cs="Tahoma"/>
          <w:b/>
        </w:rPr>
      </w:pPr>
      <w:r w:rsidRPr="0013740F">
        <w:rPr>
          <w:rFonts w:ascii="Tahoma" w:hAnsi="Tahoma" w:cs="Tahoma"/>
          <w:b/>
        </w:rPr>
        <w:t xml:space="preserve">WHEREAS, </w:t>
      </w:r>
      <w:r w:rsidRPr="0013740F">
        <w:rPr>
          <w:rFonts w:ascii="Tahoma" w:hAnsi="Tahoma" w:cs="Tahoma"/>
        </w:rPr>
        <w:t>the UNIVERSITY has developed testing, measurement, composition, fabrication, and analysis expertise along with related technologies, equipment, and facilities which it utilizes in the fulfillment of its role as a Land Grant University by providing specialized services to various constituencies, including private companies, for the benefit of the State of North Carolina, and</w:t>
      </w:r>
    </w:p>
    <w:p w14:paraId="69664A5B" w14:textId="77777777" w:rsidR="004B0F3C" w:rsidRPr="0013740F" w:rsidRDefault="004B0F3C" w:rsidP="00D14D74">
      <w:pPr>
        <w:contextualSpacing/>
        <w:rPr>
          <w:rFonts w:cs="Tahoma"/>
        </w:rPr>
      </w:pPr>
    </w:p>
    <w:p w14:paraId="143F68A4" w14:textId="77777777" w:rsidR="004B0F3C" w:rsidRPr="0013740F" w:rsidRDefault="004B0F3C" w:rsidP="00D14D74">
      <w:pPr>
        <w:ind w:firstLine="720"/>
        <w:contextualSpacing/>
        <w:rPr>
          <w:rFonts w:cs="Tahoma"/>
        </w:rPr>
      </w:pPr>
      <w:proofErr w:type="gramStart"/>
      <w:r w:rsidRPr="0013740F">
        <w:rPr>
          <w:rFonts w:cs="Tahoma"/>
          <w:b/>
        </w:rPr>
        <w:t>WHEREAS</w:t>
      </w:r>
      <w:r w:rsidRPr="0013740F">
        <w:rPr>
          <w:rFonts w:cs="Tahoma"/>
        </w:rPr>
        <w:t>,</w:t>
      </w:r>
      <w:proofErr w:type="gramEnd"/>
      <w:r w:rsidRPr="0013740F">
        <w:rPr>
          <w:rFonts w:cs="Tahoma"/>
        </w:rPr>
        <w:t xml:space="preserve"> the project contemplated by this AGREEMENT is of mutual interest and benefit to the UNIVERSITY and the CLIENT, and will further the instructional, research, and public service objectives of the UNIVERSITY in a manner consistent with its status as a public educational institution, the parties agree as follows:</w:t>
      </w:r>
    </w:p>
    <w:p w14:paraId="5F9E1E6A" w14:textId="77777777" w:rsidR="004B0F3C" w:rsidRPr="0013740F" w:rsidRDefault="004B0F3C" w:rsidP="00D14D74">
      <w:pPr>
        <w:contextualSpacing/>
        <w:rPr>
          <w:rFonts w:cs="Tahoma"/>
        </w:rPr>
      </w:pPr>
    </w:p>
    <w:p w14:paraId="5001A33F" w14:textId="77777777" w:rsidR="004B0F3C" w:rsidRPr="00283E1F" w:rsidRDefault="004B0F3C" w:rsidP="00D14D74">
      <w:pPr>
        <w:contextualSpacing/>
      </w:pPr>
      <w:r w:rsidRPr="007E173C">
        <w:t xml:space="preserve">(1.) </w:t>
      </w:r>
      <w:r w:rsidRPr="007E173C">
        <w:rPr>
          <w:b/>
        </w:rPr>
        <w:t>SCOPE OF PROJECT</w:t>
      </w:r>
      <w:r w:rsidRPr="007E173C">
        <w:t xml:space="preserve">:  The UNIVERSITY will undertake the </w:t>
      </w:r>
      <w:r w:rsidR="005E60B4" w:rsidRPr="007E173C">
        <w:t>project</w:t>
      </w:r>
      <w:r w:rsidRPr="007E173C">
        <w:t xml:space="preserve"> as described in Attachment A (</w:t>
      </w:r>
      <w:r w:rsidR="007E173C">
        <w:t xml:space="preserve">the </w:t>
      </w:r>
      <w:r w:rsidRPr="007E173C">
        <w:t>“</w:t>
      </w:r>
      <w:r w:rsidRPr="0013740F">
        <w:rPr>
          <w:u w:val="single"/>
        </w:rPr>
        <w:t>PROJECT</w:t>
      </w:r>
      <w:r w:rsidRPr="007E173C">
        <w:t xml:space="preserve">”).  CLIENT will provide proprietary </w:t>
      </w:r>
      <w:r w:rsidR="005E60B4" w:rsidRPr="007E173C">
        <w:t xml:space="preserve">information </w:t>
      </w:r>
      <w:proofErr w:type="gramStart"/>
      <w:r w:rsidRPr="00283E1F">
        <w:t>(</w:t>
      </w:r>
      <w:r w:rsidR="005E60B4" w:rsidRPr="00283E1F">
        <w:t>”</w:t>
      </w:r>
      <w:r w:rsidR="005E60B4" w:rsidRPr="0013740F">
        <w:rPr>
          <w:u w:val="single"/>
        </w:rPr>
        <w:t>CLIENT</w:t>
      </w:r>
      <w:proofErr w:type="gramEnd"/>
      <w:r w:rsidR="005E60B4" w:rsidRPr="0013740F">
        <w:rPr>
          <w:u w:val="single"/>
        </w:rPr>
        <w:t xml:space="preserve"> INFORMATION</w:t>
      </w:r>
      <w:r w:rsidR="005E60B4" w:rsidRPr="00283E1F">
        <w:t>”</w:t>
      </w:r>
      <w:r w:rsidRPr="00283E1F">
        <w:t>) for use by UNIVERSITY in performance of the PROJECT.</w:t>
      </w:r>
    </w:p>
    <w:p w14:paraId="69E08073" w14:textId="77777777" w:rsidR="004B0F3C" w:rsidRPr="004B0F3C" w:rsidRDefault="004B0F3C" w:rsidP="00D14D74">
      <w:pPr>
        <w:contextualSpacing/>
      </w:pPr>
    </w:p>
    <w:p w14:paraId="64ACB070" w14:textId="77777777" w:rsidR="004B0F3C" w:rsidRPr="004B0F3C" w:rsidRDefault="0013740F" w:rsidP="00D14D74">
      <w:pPr>
        <w:contextualSpacing/>
      </w:pPr>
      <w:r>
        <w:t xml:space="preserve">(2.) </w:t>
      </w:r>
      <w:r w:rsidR="004B0F3C" w:rsidRPr="004B0F3C">
        <w:rPr>
          <w:b/>
        </w:rPr>
        <w:t>PROJECT COORDINATOR</w:t>
      </w:r>
      <w:proofErr w:type="gramStart"/>
      <w:r w:rsidR="004B0F3C" w:rsidRPr="004B0F3C">
        <w:t>:  The</w:t>
      </w:r>
      <w:proofErr w:type="gramEnd"/>
      <w:r w:rsidR="004B0F3C" w:rsidRPr="004B0F3C">
        <w:t xml:space="preserve"> </w:t>
      </w:r>
      <w:r w:rsidR="007E173C" w:rsidRPr="004B0F3C">
        <w:t>PROJECT</w:t>
      </w:r>
      <w:r w:rsidR="004B0F3C" w:rsidRPr="004B0F3C">
        <w:t xml:space="preserve"> shall be under the supervision of </w:t>
      </w:r>
      <w:r w:rsidR="00F353E0">
        <w:rPr>
          <w:u w:val="single"/>
        </w:rPr>
        <w:t>________________</w:t>
      </w:r>
      <w:r w:rsidR="00563C3F">
        <w:rPr>
          <w:u w:val="single"/>
        </w:rPr>
        <w:t>_____________</w:t>
      </w:r>
      <w:r w:rsidR="004B0F3C" w:rsidRPr="004B0F3C">
        <w:rPr>
          <w:u w:val="single"/>
        </w:rPr>
        <w:tab/>
      </w:r>
      <w:r w:rsidR="004B0F3C" w:rsidRPr="004B0F3C">
        <w:t>,</w:t>
      </w:r>
      <w:r w:rsidR="00563C3F">
        <w:t xml:space="preserve"> </w:t>
      </w:r>
      <w:r w:rsidR="004B0F3C" w:rsidRPr="004B0F3C">
        <w:t xml:space="preserve">from the </w:t>
      </w:r>
      <w:r w:rsidR="004B0F3C" w:rsidRPr="004B0F3C">
        <w:rPr>
          <w:b/>
          <w:i/>
        </w:rPr>
        <w:t>(Department/Laboratory/Unit)</w:t>
      </w:r>
      <w:r w:rsidR="004B0F3C" w:rsidRPr="004B0F3C">
        <w:t xml:space="preserve"> of</w:t>
      </w:r>
      <w:r w:rsidR="00563C3F">
        <w:t xml:space="preserve"> </w:t>
      </w:r>
      <w:r w:rsidR="00F353E0">
        <w:t>__________________</w:t>
      </w:r>
      <w:r w:rsidR="00563C3F">
        <w:t>__________________________</w:t>
      </w:r>
      <w:r w:rsidR="00F353E0">
        <w:t xml:space="preserve">___ </w:t>
      </w:r>
      <w:r w:rsidR="004B0F3C" w:rsidRPr="004B0F3C">
        <w:t xml:space="preserve">who shall serve as University Project Coordinator.  If for any reason the Project Coordinator shall be unable to continue to serve, and a successor acceptable to both parties is not available, this AGREEMENT shall be terminated as </w:t>
      </w:r>
      <w:proofErr w:type="gramStart"/>
      <w:r w:rsidR="004B0F3C" w:rsidRPr="004B0F3C">
        <w:t>hereafter provided</w:t>
      </w:r>
      <w:proofErr w:type="gramEnd"/>
      <w:r w:rsidR="004B0F3C" w:rsidRPr="004B0F3C">
        <w:t>.</w:t>
      </w:r>
    </w:p>
    <w:p w14:paraId="4FF9B1C5" w14:textId="77777777" w:rsidR="004B0F3C" w:rsidRPr="004B0F3C" w:rsidRDefault="004B0F3C" w:rsidP="00D14D74">
      <w:pPr>
        <w:contextualSpacing/>
      </w:pPr>
    </w:p>
    <w:p w14:paraId="3925C0C9" w14:textId="77777777" w:rsidR="004B0F3C" w:rsidRPr="004B0F3C" w:rsidRDefault="004B0F3C" w:rsidP="00D14D74">
      <w:pPr>
        <w:contextualSpacing/>
      </w:pPr>
      <w:r w:rsidRPr="004B0F3C">
        <w:t xml:space="preserve">(3.)  </w:t>
      </w:r>
      <w:r w:rsidRPr="004B0F3C">
        <w:rPr>
          <w:b/>
        </w:rPr>
        <w:t>PERIOD OF PERFORMANCE</w:t>
      </w:r>
      <w:r w:rsidRPr="004B0F3C">
        <w:t xml:space="preserve">:  The activities of this PROJECT shall be conducted during the period beginning </w:t>
      </w:r>
      <w:r w:rsidR="00563C3F">
        <w:t xml:space="preserve">on </w:t>
      </w:r>
      <w:r w:rsidR="00F353E0">
        <w:t>____________</w:t>
      </w:r>
      <w:r w:rsidRPr="004B0F3C">
        <w:t xml:space="preserve"> through </w:t>
      </w:r>
      <w:r w:rsidR="00F353E0">
        <w:rPr>
          <w:u w:val="single"/>
        </w:rPr>
        <w:t>_____________</w:t>
      </w:r>
      <w:r w:rsidRPr="004B0F3C">
        <w:t>.  This period will be subject to modification or renewal only by mutual written agreement of the parties.</w:t>
      </w:r>
    </w:p>
    <w:p w14:paraId="7861C046" w14:textId="77777777" w:rsidR="004B0F3C" w:rsidRPr="004B0F3C" w:rsidRDefault="004B0F3C" w:rsidP="00D14D74">
      <w:pPr>
        <w:contextualSpacing/>
      </w:pPr>
    </w:p>
    <w:p w14:paraId="591A34CA" w14:textId="77777777" w:rsidR="009D1312" w:rsidRDefault="0013740F" w:rsidP="009D1312">
      <w:pPr>
        <w:contextualSpacing/>
      </w:pPr>
      <w:r>
        <w:t xml:space="preserve">(4.) </w:t>
      </w:r>
      <w:r w:rsidR="004B0F3C" w:rsidRPr="004B0F3C">
        <w:rPr>
          <w:b/>
        </w:rPr>
        <w:t>PAYMENT OF COSTS</w:t>
      </w:r>
      <w:r w:rsidR="004B0F3C" w:rsidRPr="004B0F3C">
        <w:t xml:space="preserve">:  </w:t>
      </w:r>
      <w:r w:rsidR="009D1312" w:rsidRPr="004B0F3C">
        <w:t xml:space="preserve">In consideration of the UNIVERSITY’S performance hereunder, CLIENT agrees to support the UNIVERSITY’S costs incurred conducting the </w:t>
      </w:r>
      <w:r w:rsidR="009D1312">
        <w:t>PROJECT</w:t>
      </w:r>
      <w:r w:rsidR="009D1312" w:rsidRPr="004B0F3C">
        <w:t>, in the amount of ______________</w:t>
      </w:r>
      <w:r w:rsidR="00563C3F">
        <w:t>________</w:t>
      </w:r>
      <w:r w:rsidR="009D1312" w:rsidRPr="004B0F3C">
        <w:t xml:space="preserve">_________ </w:t>
      </w:r>
      <w:r w:rsidR="008D14FA">
        <w:t>($__</w:t>
      </w:r>
      <w:r w:rsidR="00563C3F">
        <w:t>______</w:t>
      </w:r>
      <w:r w:rsidR="008D14FA">
        <w:t>___) United States Dollars (USD</w:t>
      </w:r>
      <w:r w:rsidR="009D1312" w:rsidRPr="004B0F3C">
        <w:t>).  This amount shall not be exceeded by the UNIVERSITY without the written authorization of the CLIENT.</w:t>
      </w:r>
      <w:r w:rsidR="009D1312">
        <w:t xml:space="preserve"> </w:t>
      </w:r>
    </w:p>
    <w:p w14:paraId="5D6810DB" w14:textId="77777777" w:rsidR="009D1312" w:rsidRDefault="009D1312" w:rsidP="009D1312">
      <w:pPr>
        <w:contextualSpacing/>
      </w:pPr>
    </w:p>
    <w:p w14:paraId="7C5B9BD7" w14:textId="77777777" w:rsidR="009D1312" w:rsidRDefault="009D1312" w:rsidP="009D1312">
      <w:r w:rsidRPr="004B0F3C">
        <w:t>Invoice</w:t>
      </w:r>
      <w:r>
        <w:t>s</w:t>
      </w:r>
      <w:r w:rsidRPr="004B0F3C">
        <w:t xml:space="preserve"> will be issued</w:t>
      </w:r>
      <w:r>
        <w:t>:</w:t>
      </w:r>
    </w:p>
    <w:p w14:paraId="617671BA" w14:textId="77777777" w:rsidR="009D1312" w:rsidRDefault="009D1312" w:rsidP="009D1312"/>
    <w:p w14:paraId="17F5D8B2" w14:textId="77777777" w:rsidR="009D1312" w:rsidRDefault="00C57FC6" w:rsidP="009D1312">
      <w:pPr>
        <w:pStyle w:val="ListParagraph"/>
        <w:numPr>
          <w:ilvl w:val="0"/>
          <w:numId w:val="1"/>
        </w:numPr>
      </w:pPr>
      <w:r>
        <w:t>___</w:t>
      </w:r>
      <w:r w:rsidR="009D1312">
        <w:t xml:space="preserve"> </w:t>
      </w:r>
      <w:proofErr w:type="gramStart"/>
      <w:r w:rsidR="009D1312">
        <w:t>percent (</w:t>
      </w:r>
      <w:r>
        <w:t>_</w:t>
      </w:r>
      <w:proofErr w:type="gramEnd"/>
      <w:r>
        <w:t>__</w:t>
      </w:r>
      <w:r w:rsidR="009D1312">
        <w:t>%) at signing of contract,</w:t>
      </w:r>
    </w:p>
    <w:p w14:paraId="4D86DC43" w14:textId="77777777" w:rsidR="009D1312" w:rsidRDefault="00C57FC6" w:rsidP="009D1312">
      <w:pPr>
        <w:pStyle w:val="ListParagraph"/>
        <w:numPr>
          <w:ilvl w:val="0"/>
          <w:numId w:val="1"/>
        </w:numPr>
      </w:pPr>
      <w:r>
        <w:t>___</w:t>
      </w:r>
      <w:r w:rsidR="009D1312">
        <w:t xml:space="preserve"> </w:t>
      </w:r>
      <w:proofErr w:type="gramStart"/>
      <w:r w:rsidR="009D1312">
        <w:t>percent (</w:t>
      </w:r>
      <w:r>
        <w:t>_</w:t>
      </w:r>
      <w:proofErr w:type="gramEnd"/>
      <w:r>
        <w:t>__</w:t>
      </w:r>
      <w:r w:rsidR="009D1312">
        <w:t xml:space="preserve">%) six months of </w:t>
      </w:r>
      <w:r>
        <w:t>signing of contract</w:t>
      </w:r>
      <w:r w:rsidR="009D1312">
        <w:t>*, and</w:t>
      </w:r>
    </w:p>
    <w:p w14:paraId="49BCC7A3" w14:textId="77777777" w:rsidR="009D1312" w:rsidRDefault="00C57FC6" w:rsidP="009D1312">
      <w:pPr>
        <w:pStyle w:val="ListParagraph"/>
        <w:numPr>
          <w:ilvl w:val="0"/>
          <w:numId w:val="1"/>
        </w:numPr>
      </w:pPr>
      <w:r>
        <w:t>___</w:t>
      </w:r>
      <w:r w:rsidR="009D1312">
        <w:t xml:space="preserve"> percent (</w:t>
      </w:r>
      <w:r>
        <w:t>___</w:t>
      </w:r>
      <w:r w:rsidR="009D1312">
        <w:t xml:space="preserve">%) at end of </w:t>
      </w:r>
      <w:r>
        <w:t>contract</w:t>
      </w:r>
      <w:r w:rsidR="009D1312">
        <w:t>*.</w:t>
      </w:r>
    </w:p>
    <w:p w14:paraId="6A439520" w14:textId="77777777" w:rsidR="009D1312" w:rsidRDefault="009D1312" w:rsidP="009D1312"/>
    <w:p w14:paraId="3DBCCF75" w14:textId="77777777" w:rsidR="009D1312" w:rsidRDefault="009D1312" w:rsidP="009D1312">
      <w:r>
        <w:lastRenderedPageBreak/>
        <w:t>* The second and third invoices above will be combined if the effort is six months or less in duration.</w:t>
      </w:r>
    </w:p>
    <w:p w14:paraId="0F6F8563" w14:textId="77777777" w:rsidR="009D1312" w:rsidRDefault="009D1312" w:rsidP="009D1312">
      <w:pPr>
        <w:pStyle w:val="ListParagraph"/>
        <w:ind w:left="1080"/>
      </w:pPr>
    </w:p>
    <w:p w14:paraId="445CDE30" w14:textId="77777777" w:rsidR="009D1312" w:rsidRDefault="009D1312" w:rsidP="009D1312">
      <w:r w:rsidRPr="003550C5">
        <w:t>Payment not received within 30 days of invoice shall be deemed late and may be subject to collections and attorney’s fees</w:t>
      </w:r>
      <w:r w:rsidR="008D14FA">
        <w:t>. CLIENT shall pay the costs of any wire transfer fees if payment is made via wire transfer.</w:t>
      </w:r>
    </w:p>
    <w:p w14:paraId="39C4AC42" w14:textId="77777777" w:rsidR="009D1312" w:rsidRDefault="009D1312" w:rsidP="009D1312"/>
    <w:p w14:paraId="49112B21" w14:textId="77777777" w:rsidR="009D1312" w:rsidRDefault="009D1312" w:rsidP="009D1312">
      <w:r>
        <w:t xml:space="preserve">Invoice Client to:     _________________________________________ </w:t>
      </w:r>
    </w:p>
    <w:p w14:paraId="32B071F2" w14:textId="77777777" w:rsidR="009D1312" w:rsidRDefault="009D1312" w:rsidP="009D1312">
      <w:r>
        <w:tab/>
      </w:r>
      <w:r>
        <w:tab/>
      </w:r>
      <w:r>
        <w:tab/>
        <w:t>___________</w:t>
      </w:r>
      <w:r w:rsidR="008D14FA">
        <w:t xml:space="preserve">______________________________ </w:t>
      </w:r>
    </w:p>
    <w:p w14:paraId="36102C67" w14:textId="77777777" w:rsidR="009D1312" w:rsidRDefault="009D1312" w:rsidP="009D1312">
      <w:r>
        <w:tab/>
      </w:r>
      <w:r>
        <w:tab/>
      </w:r>
      <w:r>
        <w:tab/>
        <w:t xml:space="preserve">_________________________________________ </w:t>
      </w:r>
    </w:p>
    <w:p w14:paraId="25843CF1" w14:textId="77777777" w:rsidR="008D14FA" w:rsidRDefault="009D1312" w:rsidP="009D1312">
      <w:pPr>
        <w:contextualSpacing/>
      </w:pPr>
      <w:r>
        <w:tab/>
      </w:r>
      <w:r>
        <w:tab/>
      </w:r>
      <w:r>
        <w:tab/>
      </w:r>
    </w:p>
    <w:p w14:paraId="5D22B501" w14:textId="77777777" w:rsidR="009D1312" w:rsidRPr="004B0F3C" w:rsidRDefault="008D14FA" w:rsidP="008D14FA">
      <w:pPr>
        <w:ind w:left="1440" w:firstLine="720"/>
        <w:contextualSpacing/>
      </w:pPr>
      <w:r>
        <w:t xml:space="preserve">Email address if preferred </w:t>
      </w:r>
      <w:r w:rsidR="009D1312">
        <w:t xml:space="preserve">________________________________ </w:t>
      </w:r>
    </w:p>
    <w:p w14:paraId="1786BDD5" w14:textId="77777777" w:rsidR="009D1312" w:rsidRPr="004B0F3C" w:rsidRDefault="009D1312" w:rsidP="009D1312">
      <w:pPr>
        <w:contextualSpacing/>
      </w:pPr>
    </w:p>
    <w:p w14:paraId="272D5F62" w14:textId="77777777" w:rsidR="00C57FC6" w:rsidRDefault="009D1312" w:rsidP="0053129D">
      <w:pPr>
        <w:contextualSpacing/>
      </w:pPr>
      <w:r w:rsidRPr="004B0F3C">
        <w:t xml:space="preserve">Payments shall be made by the CLIENT </w:t>
      </w:r>
      <w:r>
        <w:t xml:space="preserve">within thirty (30) days of CLIENT’S receipt of an invoice from UNIVERSITY. </w:t>
      </w:r>
      <w:r w:rsidRPr="004B0F3C">
        <w:t xml:space="preserve"> </w:t>
      </w:r>
      <w:r w:rsidRPr="003550C5">
        <w:t xml:space="preserve">Payment not received within </w:t>
      </w:r>
      <w:r>
        <w:t>thirty (</w:t>
      </w:r>
      <w:r w:rsidRPr="003550C5">
        <w:t>30</w:t>
      </w:r>
      <w:r>
        <w:t>)</w:t>
      </w:r>
      <w:r w:rsidRPr="003550C5">
        <w:t xml:space="preserve"> days of invoice shall be deemed late and may be subject to </w:t>
      </w:r>
      <w:r>
        <w:t xml:space="preserve">late payment penalty and interest in accordance with applicable law, as well as </w:t>
      </w:r>
      <w:r w:rsidRPr="003550C5">
        <w:t>collections and attorneys</w:t>
      </w:r>
      <w:r>
        <w:t>’</w:t>
      </w:r>
      <w:r w:rsidRPr="003550C5">
        <w:t xml:space="preserve"> fees</w:t>
      </w:r>
      <w:r>
        <w:t xml:space="preserve">. </w:t>
      </w:r>
    </w:p>
    <w:p w14:paraId="12B105A0" w14:textId="77777777" w:rsidR="00C57FC6" w:rsidRDefault="00C57FC6" w:rsidP="0053129D">
      <w:pPr>
        <w:contextualSpacing/>
      </w:pPr>
    </w:p>
    <w:p w14:paraId="2C31887E" w14:textId="77777777" w:rsidR="0053129D" w:rsidRPr="00C57FC6" w:rsidRDefault="0053129D" w:rsidP="0053129D">
      <w:pPr>
        <w:contextualSpacing/>
      </w:pPr>
      <w:r w:rsidRPr="00C57FC6">
        <w:t xml:space="preserve">UNIVERSITY is under no obligation to provide the CLIENT with any kind of financial reporting, supporting documentation, or justification of expenditures made </w:t>
      </w:r>
      <w:proofErr w:type="gramStart"/>
      <w:r w:rsidRPr="00C57FC6">
        <w:t>in</w:t>
      </w:r>
      <w:proofErr w:type="gramEnd"/>
      <w:r w:rsidRPr="00C57FC6">
        <w:t xml:space="preserve"> the performance of the PROJECT as a condition of payment.</w:t>
      </w:r>
    </w:p>
    <w:p w14:paraId="034E1A8D" w14:textId="77777777" w:rsidR="00C57FC6" w:rsidRPr="00C57FC6" w:rsidRDefault="00C57FC6" w:rsidP="0053129D">
      <w:pPr>
        <w:contextualSpacing/>
      </w:pPr>
    </w:p>
    <w:tbl>
      <w:tblPr>
        <w:tblW w:w="9468" w:type="dxa"/>
        <w:tblInd w:w="-522" w:type="dxa"/>
        <w:tblLook w:val="04A0" w:firstRow="1" w:lastRow="0" w:firstColumn="1" w:lastColumn="0" w:noHBand="0" w:noVBand="1"/>
      </w:tblPr>
      <w:tblGrid>
        <w:gridCol w:w="236"/>
        <w:gridCol w:w="9232"/>
      </w:tblGrid>
      <w:tr w:rsidR="0053129D" w:rsidRPr="00C57FC6" w14:paraId="19DBC423" w14:textId="77777777" w:rsidTr="00C57FC6">
        <w:trPr>
          <w:trHeight w:val="964"/>
        </w:trPr>
        <w:tc>
          <w:tcPr>
            <w:tcW w:w="236" w:type="dxa"/>
            <w:tcBorders>
              <w:top w:val="nil"/>
              <w:left w:val="nil"/>
              <w:bottom w:val="nil"/>
              <w:right w:val="nil"/>
            </w:tcBorders>
            <w:shd w:val="clear" w:color="auto" w:fill="auto"/>
            <w:noWrap/>
            <w:vAlign w:val="center"/>
          </w:tcPr>
          <w:p w14:paraId="665D3F5A" w14:textId="77777777" w:rsidR="0053129D" w:rsidRPr="00C57FC6" w:rsidRDefault="0053129D" w:rsidP="001160EA">
            <w:pPr>
              <w:rPr>
                <w:rFonts w:eastAsia="Times New Roman" w:cs="Tahoma"/>
                <w:color w:val="000000"/>
              </w:rPr>
            </w:pPr>
          </w:p>
        </w:tc>
        <w:tc>
          <w:tcPr>
            <w:tcW w:w="9232" w:type="dxa"/>
            <w:tcBorders>
              <w:top w:val="nil"/>
              <w:left w:val="nil"/>
              <w:bottom w:val="nil"/>
              <w:right w:val="nil"/>
            </w:tcBorders>
            <w:shd w:val="clear" w:color="auto" w:fill="auto"/>
            <w:vAlign w:val="center"/>
            <w:hideMark/>
          </w:tcPr>
          <w:p w14:paraId="22545F61" w14:textId="77777777" w:rsidR="0053129D" w:rsidRPr="00C57FC6" w:rsidRDefault="00C57FC6" w:rsidP="00C57FC6">
            <w:pPr>
              <w:ind w:left="304"/>
              <w:rPr>
                <w:rFonts w:eastAsia="Times New Roman" w:cs="Tahoma"/>
                <w:color w:val="000000"/>
              </w:rPr>
            </w:pPr>
            <w:r>
              <w:rPr>
                <w:rFonts w:eastAsia="Times New Roman" w:cs="Tahoma"/>
                <w:color w:val="000000"/>
              </w:rPr>
              <w:t>F</w:t>
            </w:r>
            <w:r w:rsidR="0053129D" w:rsidRPr="00C57FC6">
              <w:rPr>
                <w:rFonts w:eastAsia="Times New Roman" w:cs="Tahoma"/>
                <w:color w:val="000000"/>
              </w:rPr>
              <w:t>or</w:t>
            </w:r>
            <w:r>
              <w:rPr>
                <w:rFonts w:eastAsia="Times New Roman" w:cs="Tahoma"/>
                <w:color w:val="000000"/>
              </w:rPr>
              <w:t xml:space="preserve"> </w:t>
            </w:r>
            <w:r w:rsidR="0053129D" w:rsidRPr="00C57FC6">
              <w:rPr>
                <w:rFonts w:eastAsia="Times New Roman" w:cs="Tahoma"/>
                <w:color w:val="000000"/>
              </w:rPr>
              <w:t xml:space="preserve">checks, use the </w:t>
            </w:r>
            <w:proofErr w:type="gramStart"/>
            <w:r w:rsidR="0053129D" w:rsidRPr="00C57FC6">
              <w:rPr>
                <w:rFonts w:eastAsia="Times New Roman" w:cs="Tahoma"/>
                <w:color w:val="000000"/>
              </w:rPr>
              <w:t>below address</w:t>
            </w:r>
            <w:proofErr w:type="gramEnd"/>
            <w:r w:rsidR="0053129D" w:rsidRPr="00C57FC6">
              <w:rPr>
                <w:rFonts w:eastAsia="Times New Roman" w:cs="Tahoma"/>
                <w:color w:val="000000"/>
              </w:rPr>
              <w:t>.</w:t>
            </w:r>
            <w:r>
              <w:rPr>
                <w:rFonts w:eastAsia="Times New Roman" w:cs="Tahoma"/>
                <w:color w:val="000000"/>
              </w:rPr>
              <w:t xml:space="preserve"> </w:t>
            </w:r>
            <w:r w:rsidR="0053129D" w:rsidRPr="00C57FC6">
              <w:rPr>
                <w:rFonts w:eastAsia="Times New Roman" w:cs="Tahoma"/>
                <w:color w:val="000000"/>
              </w:rPr>
              <w:t>For electronic funds transfer, contact a representative using the below information:</w:t>
            </w:r>
          </w:p>
        </w:tc>
      </w:tr>
      <w:tr w:rsidR="0053129D" w:rsidRPr="00C57FC6" w14:paraId="5FAA6E23" w14:textId="77777777" w:rsidTr="00C57FC6">
        <w:trPr>
          <w:trHeight w:val="241"/>
        </w:trPr>
        <w:tc>
          <w:tcPr>
            <w:tcW w:w="236" w:type="dxa"/>
            <w:tcBorders>
              <w:top w:val="nil"/>
              <w:left w:val="nil"/>
              <w:bottom w:val="nil"/>
              <w:right w:val="nil"/>
            </w:tcBorders>
            <w:shd w:val="clear" w:color="auto" w:fill="auto"/>
            <w:noWrap/>
            <w:vAlign w:val="center"/>
          </w:tcPr>
          <w:p w14:paraId="1F003986" w14:textId="77777777" w:rsidR="0053129D" w:rsidRPr="00C57FC6" w:rsidRDefault="0053129D" w:rsidP="001160EA">
            <w:pPr>
              <w:rPr>
                <w:rFonts w:eastAsia="Times New Roman" w:cs="Tahoma"/>
                <w:color w:val="000000"/>
              </w:rPr>
            </w:pPr>
          </w:p>
        </w:tc>
        <w:tc>
          <w:tcPr>
            <w:tcW w:w="9232" w:type="dxa"/>
            <w:tcBorders>
              <w:top w:val="nil"/>
              <w:left w:val="nil"/>
              <w:bottom w:val="nil"/>
              <w:right w:val="nil"/>
            </w:tcBorders>
            <w:shd w:val="clear" w:color="auto" w:fill="auto"/>
            <w:noWrap/>
            <w:vAlign w:val="center"/>
            <w:hideMark/>
          </w:tcPr>
          <w:p w14:paraId="66AB961B" w14:textId="77777777" w:rsidR="0053129D" w:rsidRPr="00C57FC6" w:rsidRDefault="0053129D" w:rsidP="00C57FC6">
            <w:pPr>
              <w:ind w:left="1204"/>
              <w:rPr>
                <w:rFonts w:eastAsia="Times New Roman" w:cs="Tahoma"/>
                <w:color w:val="000000"/>
              </w:rPr>
            </w:pPr>
            <w:r w:rsidRPr="00C57FC6">
              <w:rPr>
                <w:rFonts w:eastAsia="Times New Roman" w:cs="Tahoma"/>
                <w:color w:val="000000"/>
              </w:rPr>
              <w:t>North Carolina State University</w:t>
            </w:r>
          </w:p>
        </w:tc>
      </w:tr>
      <w:tr w:rsidR="0053129D" w:rsidRPr="00C57FC6" w14:paraId="403D3AE2" w14:textId="77777777" w:rsidTr="00C57FC6">
        <w:trPr>
          <w:trHeight w:val="241"/>
        </w:trPr>
        <w:tc>
          <w:tcPr>
            <w:tcW w:w="236" w:type="dxa"/>
            <w:tcBorders>
              <w:top w:val="nil"/>
              <w:left w:val="nil"/>
              <w:bottom w:val="nil"/>
              <w:right w:val="nil"/>
            </w:tcBorders>
            <w:shd w:val="clear" w:color="auto" w:fill="auto"/>
            <w:noWrap/>
            <w:vAlign w:val="center"/>
          </w:tcPr>
          <w:p w14:paraId="285016DF" w14:textId="77777777" w:rsidR="0053129D" w:rsidRPr="00C57FC6" w:rsidRDefault="0053129D" w:rsidP="001160EA">
            <w:pPr>
              <w:rPr>
                <w:rFonts w:eastAsia="Times New Roman" w:cs="Tahoma"/>
                <w:color w:val="000000"/>
              </w:rPr>
            </w:pPr>
          </w:p>
        </w:tc>
        <w:tc>
          <w:tcPr>
            <w:tcW w:w="9232" w:type="dxa"/>
            <w:tcBorders>
              <w:top w:val="nil"/>
              <w:left w:val="nil"/>
              <w:bottom w:val="nil"/>
              <w:right w:val="nil"/>
            </w:tcBorders>
            <w:shd w:val="clear" w:color="auto" w:fill="auto"/>
            <w:noWrap/>
            <w:vAlign w:val="center"/>
            <w:hideMark/>
          </w:tcPr>
          <w:p w14:paraId="238A40E8" w14:textId="77777777" w:rsidR="0053129D" w:rsidRDefault="00563C3F" w:rsidP="00C57FC6">
            <w:pPr>
              <w:ind w:left="1204"/>
              <w:rPr>
                <w:rFonts w:eastAsia="Times New Roman" w:cs="Tahoma"/>
                <w:color w:val="000000"/>
              </w:rPr>
            </w:pPr>
            <w:r>
              <w:rPr>
                <w:rFonts w:eastAsia="Times New Roman" w:cs="Tahoma"/>
                <w:color w:val="000000"/>
              </w:rPr>
              <w:t>_________________________</w:t>
            </w:r>
          </w:p>
          <w:p w14:paraId="09E8BA3C" w14:textId="77777777" w:rsidR="00563C3F" w:rsidRPr="00C57FC6" w:rsidRDefault="00563C3F" w:rsidP="00C57FC6">
            <w:pPr>
              <w:ind w:left="1204"/>
              <w:rPr>
                <w:rFonts w:eastAsia="Times New Roman" w:cs="Tahoma"/>
                <w:color w:val="000000"/>
              </w:rPr>
            </w:pPr>
            <w:r>
              <w:rPr>
                <w:rFonts w:eastAsia="Times New Roman" w:cs="Tahoma"/>
                <w:color w:val="000000"/>
              </w:rPr>
              <w:t>_________________________</w:t>
            </w:r>
          </w:p>
        </w:tc>
      </w:tr>
      <w:tr w:rsidR="0053129D" w:rsidRPr="00C57FC6" w14:paraId="3D3D2542" w14:textId="77777777" w:rsidTr="00C57FC6">
        <w:trPr>
          <w:trHeight w:val="241"/>
        </w:trPr>
        <w:tc>
          <w:tcPr>
            <w:tcW w:w="236" w:type="dxa"/>
            <w:tcBorders>
              <w:top w:val="nil"/>
              <w:left w:val="nil"/>
              <w:bottom w:val="nil"/>
              <w:right w:val="nil"/>
            </w:tcBorders>
            <w:shd w:val="clear" w:color="auto" w:fill="auto"/>
            <w:noWrap/>
            <w:vAlign w:val="center"/>
          </w:tcPr>
          <w:p w14:paraId="0808B497" w14:textId="77777777" w:rsidR="0053129D" w:rsidRPr="00C57FC6" w:rsidRDefault="0053129D" w:rsidP="001160EA">
            <w:pPr>
              <w:rPr>
                <w:rFonts w:eastAsia="Times New Roman" w:cs="Tahoma"/>
                <w:color w:val="000000"/>
              </w:rPr>
            </w:pPr>
          </w:p>
        </w:tc>
        <w:tc>
          <w:tcPr>
            <w:tcW w:w="9232" w:type="dxa"/>
            <w:tcBorders>
              <w:top w:val="nil"/>
              <w:left w:val="nil"/>
              <w:bottom w:val="nil"/>
              <w:right w:val="nil"/>
            </w:tcBorders>
            <w:shd w:val="clear" w:color="auto" w:fill="auto"/>
            <w:noWrap/>
            <w:vAlign w:val="center"/>
            <w:hideMark/>
          </w:tcPr>
          <w:p w14:paraId="5104B914" w14:textId="77777777" w:rsidR="0053129D" w:rsidRPr="00C57FC6" w:rsidRDefault="00563C3F" w:rsidP="00813EF7">
            <w:pPr>
              <w:ind w:left="1204"/>
              <w:rPr>
                <w:rFonts w:eastAsia="Times New Roman" w:cs="Tahoma"/>
                <w:color w:val="000000"/>
              </w:rPr>
            </w:pPr>
            <w:r>
              <w:rPr>
                <w:rFonts w:eastAsia="Times New Roman" w:cs="Tahoma"/>
                <w:color w:val="000000"/>
              </w:rPr>
              <w:t>_________________________</w:t>
            </w:r>
          </w:p>
        </w:tc>
      </w:tr>
      <w:tr w:rsidR="0053129D" w:rsidRPr="00C57FC6" w14:paraId="1AC168EF" w14:textId="77777777" w:rsidTr="00563C3F">
        <w:trPr>
          <w:trHeight w:val="241"/>
        </w:trPr>
        <w:tc>
          <w:tcPr>
            <w:tcW w:w="236" w:type="dxa"/>
            <w:tcBorders>
              <w:top w:val="nil"/>
              <w:left w:val="nil"/>
              <w:bottom w:val="nil"/>
              <w:right w:val="nil"/>
            </w:tcBorders>
            <w:shd w:val="clear" w:color="auto" w:fill="auto"/>
            <w:noWrap/>
            <w:vAlign w:val="center"/>
          </w:tcPr>
          <w:p w14:paraId="6DCB2B84" w14:textId="77777777" w:rsidR="0053129D" w:rsidRPr="00C57FC6" w:rsidRDefault="0053129D" w:rsidP="001160EA">
            <w:pPr>
              <w:rPr>
                <w:rFonts w:eastAsia="Times New Roman" w:cs="Tahoma"/>
                <w:color w:val="000000"/>
              </w:rPr>
            </w:pPr>
          </w:p>
        </w:tc>
        <w:tc>
          <w:tcPr>
            <w:tcW w:w="9232" w:type="dxa"/>
            <w:tcBorders>
              <w:top w:val="nil"/>
              <w:left w:val="nil"/>
              <w:bottom w:val="nil"/>
              <w:right w:val="nil"/>
            </w:tcBorders>
            <w:shd w:val="clear" w:color="auto" w:fill="auto"/>
            <w:noWrap/>
            <w:vAlign w:val="center"/>
          </w:tcPr>
          <w:p w14:paraId="26515F4A" w14:textId="77777777" w:rsidR="0053129D" w:rsidRPr="00C57FC6" w:rsidRDefault="00563C3F" w:rsidP="00C57FC6">
            <w:pPr>
              <w:ind w:left="1204"/>
              <w:rPr>
                <w:rFonts w:eastAsia="Times New Roman" w:cs="Tahoma"/>
                <w:color w:val="000000"/>
              </w:rPr>
            </w:pPr>
            <w:r>
              <w:rPr>
                <w:rFonts w:eastAsia="Times New Roman" w:cs="Tahoma"/>
                <w:color w:val="000000"/>
              </w:rPr>
              <w:t>_________________________</w:t>
            </w:r>
          </w:p>
        </w:tc>
      </w:tr>
      <w:tr w:rsidR="0053129D" w:rsidRPr="00C57FC6" w14:paraId="30EAE904" w14:textId="77777777" w:rsidTr="00563C3F">
        <w:trPr>
          <w:trHeight w:val="241"/>
        </w:trPr>
        <w:tc>
          <w:tcPr>
            <w:tcW w:w="236" w:type="dxa"/>
            <w:tcBorders>
              <w:top w:val="nil"/>
              <w:left w:val="nil"/>
              <w:bottom w:val="nil"/>
              <w:right w:val="nil"/>
            </w:tcBorders>
            <w:shd w:val="clear" w:color="auto" w:fill="auto"/>
            <w:noWrap/>
            <w:vAlign w:val="center"/>
          </w:tcPr>
          <w:p w14:paraId="08E36481" w14:textId="77777777" w:rsidR="0053129D" w:rsidRPr="00C57FC6" w:rsidRDefault="0053129D" w:rsidP="001160EA">
            <w:pPr>
              <w:rPr>
                <w:rFonts w:eastAsia="Times New Roman" w:cs="Tahoma"/>
                <w:color w:val="000000"/>
              </w:rPr>
            </w:pPr>
          </w:p>
        </w:tc>
        <w:tc>
          <w:tcPr>
            <w:tcW w:w="9232" w:type="dxa"/>
            <w:tcBorders>
              <w:top w:val="nil"/>
              <w:left w:val="nil"/>
              <w:bottom w:val="nil"/>
              <w:right w:val="nil"/>
            </w:tcBorders>
            <w:shd w:val="clear" w:color="auto" w:fill="auto"/>
            <w:noWrap/>
            <w:vAlign w:val="center"/>
          </w:tcPr>
          <w:p w14:paraId="16936DE0" w14:textId="77777777" w:rsidR="0053129D" w:rsidRPr="00C57FC6" w:rsidRDefault="0053129D" w:rsidP="00C57FC6">
            <w:pPr>
              <w:ind w:left="1204"/>
              <w:rPr>
                <w:rFonts w:eastAsia="Times New Roman" w:cs="Tahoma"/>
                <w:color w:val="000000"/>
              </w:rPr>
            </w:pPr>
          </w:p>
        </w:tc>
      </w:tr>
      <w:tr w:rsidR="0053129D" w:rsidRPr="00C57FC6" w14:paraId="462E8F12" w14:textId="77777777" w:rsidTr="00C57FC6">
        <w:trPr>
          <w:trHeight w:val="241"/>
        </w:trPr>
        <w:tc>
          <w:tcPr>
            <w:tcW w:w="236" w:type="dxa"/>
            <w:tcBorders>
              <w:top w:val="nil"/>
              <w:left w:val="nil"/>
              <w:bottom w:val="nil"/>
              <w:right w:val="nil"/>
            </w:tcBorders>
            <w:shd w:val="clear" w:color="auto" w:fill="auto"/>
            <w:noWrap/>
            <w:vAlign w:val="center"/>
          </w:tcPr>
          <w:p w14:paraId="3EFA1299" w14:textId="77777777" w:rsidR="0053129D" w:rsidRPr="00C57FC6" w:rsidRDefault="0053129D" w:rsidP="001160EA">
            <w:pPr>
              <w:rPr>
                <w:rFonts w:eastAsia="Times New Roman" w:cs="Tahoma"/>
                <w:color w:val="000000"/>
              </w:rPr>
            </w:pPr>
          </w:p>
        </w:tc>
        <w:tc>
          <w:tcPr>
            <w:tcW w:w="9232" w:type="dxa"/>
            <w:tcBorders>
              <w:top w:val="nil"/>
              <w:left w:val="nil"/>
              <w:bottom w:val="nil"/>
              <w:right w:val="nil"/>
            </w:tcBorders>
            <w:shd w:val="clear" w:color="auto" w:fill="auto"/>
            <w:noWrap/>
            <w:vAlign w:val="center"/>
            <w:hideMark/>
          </w:tcPr>
          <w:p w14:paraId="1AA850C0" w14:textId="77777777" w:rsidR="0053129D" w:rsidRPr="00C57FC6" w:rsidRDefault="0053129D" w:rsidP="00C57FC6">
            <w:pPr>
              <w:ind w:left="1204"/>
              <w:rPr>
                <w:rFonts w:eastAsia="Times New Roman" w:cs="Tahoma"/>
                <w:color w:val="000000"/>
              </w:rPr>
            </w:pPr>
            <w:r w:rsidRPr="00C57FC6">
              <w:rPr>
                <w:rFonts w:eastAsia="Times New Roman" w:cs="Tahoma"/>
                <w:color w:val="000000"/>
              </w:rPr>
              <w:t xml:space="preserve">Phone: </w:t>
            </w:r>
            <w:r w:rsidR="00563C3F">
              <w:rPr>
                <w:rFonts w:eastAsia="Times New Roman" w:cs="Tahoma"/>
                <w:color w:val="000000"/>
              </w:rPr>
              <w:t>___________________</w:t>
            </w:r>
          </w:p>
        </w:tc>
      </w:tr>
      <w:tr w:rsidR="0053129D" w:rsidRPr="00FF24F4" w14:paraId="6459A98D" w14:textId="77777777" w:rsidTr="00C57FC6">
        <w:trPr>
          <w:trHeight w:val="80"/>
        </w:trPr>
        <w:tc>
          <w:tcPr>
            <w:tcW w:w="236" w:type="dxa"/>
            <w:tcBorders>
              <w:top w:val="nil"/>
              <w:left w:val="nil"/>
              <w:bottom w:val="nil"/>
              <w:right w:val="nil"/>
            </w:tcBorders>
            <w:shd w:val="clear" w:color="auto" w:fill="auto"/>
            <w:noWrap/>
            <w:vAlign w:val="bottom"/>
            <w:hideMark/>
          </w:tcPr>
          <w:p w14:paraId="03337DA9" w14:textId="77777777" w:rsidR="0053129D" w:rsidRPr="00C57FC6" w:rsidRDefault="0053129D" w:rsidP="001160EA">
            <w:pPr>
              <w:rPr>
                <w:rFonts w:eastAsia="Times New Roman" w:cs="Tahoma"/>
                <w:color w:val="000000"/>
              </w:rPr>
            </w:pPr>
          </w:p>
        </w:tc>
        <w:tc>
          <w:tcPr>
            <w:tcW w:w="9232" w:type="dxa"/>
            <w:tcBorders>
              <w:top w:val="nil"/>
              <w:left w:val="nil"/>
              <w:bottom w:val="nil"/>
              <w:right w:val="nil"/>
            </w:tcBorders>
            <w:shd w:val="clear" w:color="auto" w:fill="auto"/>
            <w:noWrap/>
            <w:vAlign w:val="center"/>
            <w:hideMark/>
          </w:tcPr>
          <w:p w14:paraId="696860E2" w14:textId="77777777" w:rsidR="0053129D" w:rsidRPr="00FF24F4" w:rsidRDefault="0053129D" w:rsidP="00C57FC6">
            <w:pPr>
              <w:ind w:left="1204"/>
              <w:rPr>
                <w:rFonts w:eastAsia="Times New Roman" w:cs="Tahoma"/>
                <w:color w:val="000000"/>
              </w:rPr>
            </w:pPr>
            <w:r w:rsidRPr="00C57FC6">
              <w:rPr>
                <w:rFonts w:eastAsia="Times New Roman" w:cs="Tahoma"/>
                <w:color w:val="000000"/>
              </w:rPr>
              <w:t xml:space="preserve">Email: </w:t>
            </w:r>
            <w:r w:rsidR="00563C3F">
              <w:rPr>
                <w:rFonts w:eastAsia="Times New Roman" w:cs="Tahoma"/>
                <w:color w:val="000000"/>
              </w:rPr>
              <w:t>____________________</w:t>
            </w:r>
          </w:p>
        </w:tc>
      </w:tr>
    </w:tbl>
    <w:p w14:paraId="5ECA62D5" w14:textId="77777777" w:rsidR="004B0F3C" w:rsidRPr="004B0F3C" w:rsidRDefault="004B0F3C" w:rsidP="004B0F3C"/>
    <w:p w14:paraId="153E72B4" w14:textId="77777777" w:rsidR="004E17D9" w:rsidRPr="004E17D9" w:rsidRDefault="004B0F3C" w:rsidP="004B0F3C">
      <w:pPr>
        <w:rPr>
          <w:rFonts w:cs="Tahoma"/>
        </w:rPr>
      </w:pPr>
      <w:r w:rsidRPr="004B0F3C">
        <w:t xml:space="preserve">(5.)  </w:t>
      </w:r>
      <w:r w:rsidRPr="004B0F3C">
        <w:rPr>
          <w:b/>
        </w:rPr>
        <w:t>DATA RIGHTS</w:t>
      </w:r>
      <w:r w:rsidRPr="004B0F3C">
        <w:t xml:space="preserve">:  UNIVERSITY shall deliver to the CLIENT the </w:t>
      </w:r>
      <w:r w:rsidR="005E60B4">
        <w:t>product</w:t>
      </w:r>
      <w:r w:rsidRPr="004B0F3C">
        <w:t xml:space="preserve"> generated </w:t>
      </w:r>
      <w:r w:rsidR="005E60B4">
        <w:t>utilizing CLIENT INFORMATION</w:t>
      </w:r>
      <w:r w:rsidRPr="004B0F3C">
        <w:t xml:space="preserve"> </w:t>
      </w:r>
      <w:r w:rsidR="00744131" w:rsidRPr="004B0F3C">
        <w:t>(</w:t>
      </w:r>
      <w:r w:rsidR="007E173C">
        <w:t xml:space="preserve">the </w:t>
      </w:r>
      <w:r w:rsidR="00744131" w:rsidRPr="004B0F3C">
        <w:t>“</w:t>
      </w:r>
      <w:r w:rsidR="00744131" w:rsidRPr="0013740F">
        <w:rPr>
          <w:u w:val="single"/>
        </w:rPr>
        <w:t>PRODUCT</w:t>
      </w:r>
      <w:r w:rsidR="00744131" w:rsidRPr="004B0F3C">
        <w:t>”</w:t>
      </w:r>
      <w:r w:rsidR="00744131">
        <w:t>)</w:t>
      </w:r>
      <w:r w:rsidR="00744131" w:rsidRPr="004B0F3C">
        <w:t xml:space="preserve"> </w:t>
      </w:r>
      <w:r w:rsidRPr="004B0F3C">
        <w:t xml:space="preserve">within ninety (90) days of completion of the PROJECT.  </w:t>
      </w:r>
      <w:r w:rsidR="007E173C" w:rsidRPr="004B0F3C">
        <w:t>UNIVERSITY</w:t>
      </w:r>
      <w:r w:rsidRPr="004B0F3C">
        <w:t xml:space="preserve"> and CLIENT understand and agree that the work to be performed pursuant to this Agreement does not include analyzing or interpreting </w:t>
      </w:r>
      <w:r w:rsidR="00744131">
        <w:t xml:space="preserve">the PRODUCT </w:t>
      </w:r>
      <w:r w:rsidRPr="004B0F3C">
        <w:t xml:space="preserve">generated by performing the work specified in Attachment A.  </w:t>
      </w:r>
      <w:proofErr w:type="gramStart"/>
      <w:r w:rsidRPr="004B0F3C">
        <w:t>In the event that</w:t>
      </w:r>
      <w:proofErr w:type="gramEnd"/>
      <w:r w:rsidRPr="004B0F3C">
        <w:t xml:space="preserve"> CLIENT desires further investigation or analysis of </w:t>
      </w:r>
      <w:r w:rsidR="00744131">
        <w:t>the PRODUCT</w:t>
      </w:r>
      <w:r w:rsidRPr="004B0F3C">
        <w:t xml:space="preserve">, CLIENT may initiate a separate sponsored research agreement through the Office of Sponsored Programs.  </w:t>
      </w:r>
      <w:r w:rsidR="00BA01D7">
        <w:rPr>
          <w:rFonts w:cs="Tahoma"/>
          <w:color w:val="222222"/>
          <w:shd w:val="clear" w:color="auto" w:fill="FFFFFF"/>
        </w:rPr>
        <w:t>UNIVERSITY</w:t>
      </w:r>
      <w:r w:rsidR="004E17D9" w:rsidRPr="0013740F">
        <w:rPr>
          <w:rFonts w:cs="Tahoma"/>
          <w:color w:val="222222"/>
          <w:shd w:val="clear" w:color="auto" w:fill="FFFFFF"/>
        </w:rPr>
        <w:t xml:space="preserve"> retains the right to utilize the fabrication methods used </w:t>
      </w:r>
      <w:r w:rsidR="007E173C">
        <w:rPr>
          <w:rFonts w:cs="Tahoma"/>
          <w:color w:val="222222"/>
          <w:shd w:val="clear" w:color="auto" w:fill="FFFFFF"/>
        </w:rPr>
        <w:t xml:space="preserve">or developed </w:t>
      </w:r>
      <w:r w:rsidR="004E17D9" w:rsidRPr="0013740F">
        <w:rPr>
          <w:rFonts w:cs="Tahoma"/>
          <w:color w:val="222222"/>
          <w:shd w:val="clear" w:color="auto" w:fill="FFFFFF"/>
        </w:rPr>
        <w:t xml:space="preserve">under this </w:t>
      </w:r>
      <w:r w:rsidR="007E173C" w:rsidRPr="00283E1F">
        <w:rPr>
          <w:rFonts w:cs="Tahoma"/>
          <w:color w:val="222222"/>
          <w:shd w:val="clear" w:color="auto" w:fill="FFFFFF"/>
        </w:rPr>
        <w:t>AGREEMENT</w:t>
      </w:r>
      <w:r w:rsidR="004E17D9" w:rsidRPr="0013740F">
        <w:rPr>
          <w:rFonts w:cs="Tahoma"/>
          <w:color w:val="222222"/>
          <w:shd w:val="clear" w:color="auto" w:fill="FFFFFF"/>
        </w:rPr>
        <w:t xml:space="preserve"> for future internal educational purposes</w:t>
      </w:r>
    </w:p>
    <w:p w14:paraId="17C31765" w14:textId="77777777" w:rsidR="004B0F3C" w:rsidRPr="004B0F3C" w:rsidRDefault="004B0F3C" w:rsidP="004B0F3C"/>
    <w:p w14:paraId="3265336B" w14:textId="77777777" w:rsidR="00CD748B" w:rsidRDefault="004B0F3C">
      <w:r w:rsidRPr="004B0F3C">
        <w:t xml:space="preserve">(6.) </w:t>
      </w:r>
      <w:r w:rsidR="007E173C" w:rsidRPr="0013740F">
        <w:rPr>
          <w:b/>
        </w:rPr>
        <w:t>NO</w:t>
      </w:r>
      <w:r w:rsidR="007E173C">
        <w:t xml:space="preserve"> </w:t>
      </w:r>
      <w:r w:rsidRPr="004B0F3C">
        <w:rPr>
          <w:b/>
        </w:rPr>
        <w:t>WARRANTY</w:t>
      </w:r>
      <w:proofErr w:type="gramStart"/>
      <w:r w:rsidRPr="004B0F3C">
        <w:t xml:space="preserve">:  </w:t>
      </w:r>
      <w:r w:rsidRPr="004B0F3C">
        <w:rPr>
          <w:b/>
        </w:rPr>
        <w:t>UNIVERSITY</w:t>
      </w:r>
      <w:proofErr w:type="gramEnd"/>
      <w:r w:rsidRPr="004B0F3C">
        <w:rPr>
          <w:b/>
        </w:rPr>
        <w:t xml:space="preserve"> MAKES NO WARRANTIES, EXPRESSED OR IMPLIED, AS TO ANY MATTER WHATSOEVER, INCLUDING WITHOUT LIMITATION, THE OWNERSHIP, MERCHANTABILITY, OR FITNESS FOR A PARTICULAR PURPOSE OF ANY GOODS OR SERVICES PROVIDED</w:t>
      </w:r>
      <w:r w:rsidRPr="004B0F3C">
        <w:t xml:space="preserve">.  The </w:t>
      </w:r>
      <w:r w:rsidRPr="004B0F3C">
        <w:lastRenderedPageBreak/>
        <w:t xml:space="preserve">UNIVERSITY makes no representation or warranty regarding the actual or potential infringement of patents or copyrights of third parties, and CLIENT acknowledges that the avoidance of such infringement in the use of the services related to this AGREEMENT shall remain the responsibility of CLIENT.  </w:t>
      </w:r>
      <w:r w:rsidR="005E60B4">
        <w:rPr>
          <w:b/>
          <w:bCs/>
        </w:rPr>
        <w:t xml:space="preserve">Any </w:t>
      </w:r>
      <w:r w:rsidR="00744131">
        <w:rPr>
          <w:b/>
          <w:bCs/>
        </w:rPr>
        <w:t xml:space="preserve">PRODUCT </w:t>
      </w:r>
      <w:r w:rsidR="004D11BA">
        <w:rPr>
          <w:b/>
          <w:bCs/>
        </w:rPr>
        <w:t>generated</w:t>
      </w:r>
      <w:r w:rsidR="005E60B4">
        <w:rPr>
          <w:b/>
          <w:bCs/>
        </w:rPr>
        <w:t xml:space="preserve"> under the </w:t>
      </w:r>
      <w:r w:rsidR="00B33C91">
        <w:rPr>
          <w:b/>
          <w:bCs/>
        </w:rPr>
        <w:t>PROJECT</w:t>
      </w:r>
      <w:r w:rsidR="005E60B4">
        <w:rPr>
          <w:b/>
          <w:bCs/>
        </w:rPr>
        <w:t xml:space="preserve"> will be in accordance with CLIENT INFORMATION, as such,</w:t>
      </w:r>
      <w:r w:rsidRPr="004B0F3C">
        <w:rPr>
          <w:b/>
          <w:bCs/>
        </w:rPr>
        <w:t xml:space="preserve"> </w:t>
      </w:r>
      <w:r w:rsidR="00BA01D7">
        <w:rPr>
          <w:b/>
          <w:bCs/>
        </w:rPr>
        <w:t>UNIVERSITY</w:t>
      </w:r>
      <w:r w:rsidRPr="004B0F3C">
        <w:rPr>
          <w:b/>
          <w:bCs/>
        </w:rPr>
        <w:t xml:space="preserve"> makes no warranties or guarantees, either expressed or implied, as to the outcome of any </w:t>
      </w:r>
      <w:r w:rsidR="00114C80">
        <w:rPr>
          <w:b/>
          <w:bCs/>
        </w:rPr>
        <w:t>PROJECT</w:t>
      </w:r>
      <w:r w:rsidRPr="004B0F3C">
        <w:rPr>
          <w:b/>
          <w:bCs/>
        </w:rPr>
        <w:t>, although all reasonable efforts, consistent with the standards of a research university, will be made to achieve a successful outcome.</w:t>
      </w:r>
    </w:p>
    <w:p w14:paraId="6F724C69" w14:textId="77777777" w:rsidR="004B0F3C" w:rsidRPr="004B0F3C" w:rsidRDefault="004B0F3C" w:rsidP="004B0F3C"/>
    <w:p w14:paraId="0EEA4F5C" w14:textId="77777777" w:rsidR="004B0F3C" w:rsidRPr="004B0F3C" w:rsidRDefault="004B0F3C" w:rsidP="004B0F3C">
      <w:r w:rsidRPr="004B0F3C">
        <w:t xml:space="preserve">(7.) </w:t>
      </w:r>
      <w:r w:rsidRPr="004B0F3C">
        <w:rPr>
          <w:b/>
        </w:rPr>
        <w:t>TERMINATION</w:t>
      </w:r>
      <w:proofErr w:type="gramStart"/>
      <w:r w:rsidRPr="004B0F3C">
        <w:t>:  Performance</w:t>
      </w:r>
      <w:proofErr w:type="gramEnd"/>
      <w:r w:rsidRPr="004B0F3C">
        <w:t xml:space="preserve"> under this AGREEMENT may be terminated by either party upon sixty (60) days written notice.  Upon termination by either party, UNIVERSITY will be reimbursed for all costs and non-cancelable commitments incurred in performance of the PROJECT prior to the date of termination in an amount not to exceed the total commitment set forth in Paragraph (4).</w:t>
      </w:r>
    </w:p>
    <w:p w14:paraId="4DF32F99" w14:textId="77777777" w:rsidR="004B0F3C" w:rsidRPr="004B0F3C" w:rsidRDefault="004B0F3C" w:rsidP="004B0F3C"/>
    <w:p w14:paraId="0575DCBF" w14:textId="77777777" w:rsidR="00114C80" w:rsidRDefault="004B0F3C" w:rsidP="004B0F3C">
      <w:r w:rsidRPr="004B0F3C">
        <w:t xml:space="preserve">(8.) </w:t>
      </w:r>
      <w:r w:rsidRPr="004B0F3C">
        <w:rPr>
          <w:b/>
        </w:rPr>
        <w:t>LIABILITY</w:t>
      </w:r>
      <w:r w:rsidRPr="004B0F3C">
        <w:t xml:space="preserve">:  The CLIENT will defend, indemnify and hold harmless UNIVERSITY, its trustees, officers, employees and agents from and against all claims, demands, loss, liability, expense or damage, (including attorneys' fees) arising out of injuries (including death) or property damage suffered by any person as a result of a defect in the </w:t>
      </w:r>
      <w:r w:rsidR="005E60B4">
        <w:t>specifications or CLIENT INFORMATION provided</w:t>
      </w:r>
      <w:r w:rsidR="005E60B4" w:rsidRPr="004B0F3C">
        <w:t xml:space="preserve"> </w:t>
      </w:r>
      <w:r w:rsidRPr="004B0F3C">
        <w:t xml:space="preserve">under this </w:t>
      </w:r>
      <w:r w:rsidR="00BA01D7">
        <w:t>AGREEMENT</w:t>
      </w:r>
      <w:r w:rsidRPr="004B0F3C">
        <w:t xml:space="preserve"> or from CLIENT's use or possession of the </w:t>
      </w:r>
      <w:r w:rsidR="00744131">
        <w:t xml:space="preserve">PRODUCT </w:t>
      </w:r>
      <w:r w:rsidRPr="004B0F3C">
        <w:t>produced hereunder.</w:t>
      </w:r>
      <w:r w:rsidR="004E17D9">
        <w:t xml:space="preserve">  </w:t>
      </w:r>
    </w:p>
    <w:p w14:paraId="15A24EE6" w14:textId="77777777" w:rsidR="00114C80" w:rsidRDefault="00114C80" w:rsidP="004B0F3C"/>
    <w:p w14:paraId="0EB99A49" w14:textId="77777777" w:rsidR="004B0F3C" w:rsidRPr="004B0F3C" w:rsidRDefault="00114C80" w:rsidP="004B0F3C">
      <w:r w:rsidRPr="00114C80">
        <w:t>Notwithstanding any other provision of this Agreement, the liability of the UNIVERSITY, as an agency of the State of North Carolina, for any injury or damage arising out of this AGREEMENT or the UNIVERSITY’S performance of the PROJECT is subject to the immunities, procedures and limitations of the North Carolina Tort Claims Act, GS §143-291 et seq.  The UNIVERSITY does not waive any rights or defenses under this Act.</w:t>
      </w:r>
    </w:p>
    <w:p w14:paraId="01609600" w14:textId="77777777" w:rsidR="004B0F3C" w:rsidRPr="004B0F3C" w:rsidRDefault="004B0F3C" w:rsidP="004B0F3C"/>
    <w:p w14:paraId="7167294E" w14:textId="77777777" w:rsidR="004B0F3C" w:rsidRPr="004B0F3C" w:rsidRDefault="0013740F" w:rsidP="004B0F3C">
      <w:r>
        <w:t xml:space="preserve">(9.) </w:t>
      </w:r>
      <w:r w:rsidR="004B0F3C" w:rsidRPr="004B0F3C">
        <w:rPr>
          <w:b/>
        </w:rPr>
        <w:t>HAZARDOUS MATERIALS</w:t>
      </w:r>
      <w:proofErr w:type="gramStart"/>
      <w:r w:rsidR="004B0F3C" w:rsidRPr="004B0F3C">
        <w:t>:  All</w:t>
      </w:r>
      <w:proofErr w:type="gramEnd"/>
      <w:r w:rsidR="004B0F3C" w:rsidRPr="004B0F3C">
        <w:t xml:space="preserve"> materials provided by CLIENT must be accompanied by the appropriate environmental and safety information for those materials as required by law.</w:t>
      </w:r>
    </w:p>
    <w:p w14:paraId="1DA89518" w14:textId="77777777" w:rsidR="004B0F3C" w:rsidRPr="004B0F3C" w:rsidRDefault="004B0F3C" w:rsidP="004B0F3C"/>
    <w:p w14:paraId="676C6D31" w14:textId="77777777" w:rsidR="004B0F3C" w:rsidRPr="004B0F3C" w:rsidRDefault="004B0F3C" w:rsidP="004B0F3C">
      <w:r w:rsidRPr="004B0F3C">
        <w:t xml:space="preserve">The responsibility for and costs of disposal of all CLIENT provided materials remaining at the termination of the PROJECT will rest with the CLIENT.  </w:t>
      </w:r>
      <w:proofErr w:type="gramStart"/>
      <w:r w:rsidRPr="004B0F3C">
        <w:t>CLIENT</w:t>
      </w:r>
      <w:proofErr w:type="gramEnd"/>
      <w:r w:rsidRPr="004B0F3C">
        <w:t xml:space="preserve"> shall arrange for disposal or removal of any remaining CLIENT provided materials prior to receipt of any final report of the PROJECT.  The UNIVERSITY may decline to accept projects that impose undue risk.</w:t>
      </w:r>
    </w:p>
    <w:p w14:paraId="45A5E8D6" w14:textId="77777777" w:rsidR="004B0F3C" w:rsidRPr="004B0F3C" w:rsidRDefault="004B0F3C" w:rsidP="004B0F3C"/>
    <w:p w14:paraId="08E23323" w14:textId="77777777" w:rsidR="004B0F3C" w:rsidRPr="004B0F3C" w:rsidRDefault="004B0F3C" w:rsidP="004B0F3C">
      <w:r w:rsidRPr="004B0F3C">
        <w:t xml:space="preserve">UNIVERSITY will observe all applicable safety precautions and governmental requirements concerning handling of test materials.  CLIENT and UNIVERSITY acknowledge that the selection of PROJECT procedures, sites, and equipment, and the assignment and supervision of personnel to be used in the conduct of PROJECT </w:t>
      </w:r>
      <w:proofErr w:type="gramStart"/>
      <w:r w:rsidRPr="004B0F3C">
        <w:t>hereunder</w:t>
      </w:r>
      <w:proofErr w:type="gramEnd"/>
      <w:r w:rsidRPr="004B0F3C">
        <w:t xml:space="preserve"> rest under the sole and exclusive direction of UNIVERSITY.</w:t>
      </w:r>
    </w:p>
    <w:p w14:paraId="68D06D93" w14:textId="77777777" w:rsidR="004B0F3C" w:rsidRPr="004B0F3C" w:rsidRDefault="004B0F3C" w:rsidP="004B0F3C"/>
    <w:p w14:paraId="1F089285" w14:textId="77777777" w:rsidR="00563C3F" w:rsidRDefault="00563C3F" w:rsidP="004B0F3C"/>
    <w:p w14:paraId="26E9C44C" w14:textId="77777777" w:rsidR="00563C3F" w:rsidRDefault="00563C3F" w:rsidP="004B0F3C"/>
    <w:p w14:paraId="711C5220" w14:textId="77777777" w:rsidR="00563C3F" w:rsidRDefault="00563C3F" w:rsidP="004B0F3C"/>
    <w:p w14:paraId="66879081" w14:textId="77777777" w:rsidR="004B0F3C" w:rsidRPr="004B0F3C" w:rsidRDefault="004B0F3C" w:rsidP="004B0F3C">
      <w:r w:rsidRPr="004B0F3C">
        <w:lastRenderedPageBreak/>
        <w:t xml:space="preserve">(10.)  </w:t>
      </w:r>
      <w:r w:rsidRPr="004B0F3C">
        <w:rPr>
          <w:b/>
          <w:bCs/>
        </w:rPr>
        <w:t xml:space="preserve">EXPORT CONTROLS AND </w:t>
      </w:r>
      <w:r w:rsidRPr="004B0F3C">
        <w:rPr>
          <w:b/>
        </w:rPr>
        <w:t>PROPRIETARY INFORMATION</w:t>
      </w:r>
      <w:r w:rsidRPr="004B0F3C">
        <w:t>:</w:t>
      </w:r>
    </w:p>
    <w:p w14:paraId="79BFA0DE" w14:textId="77777777" w:rsidR="004B0F3C" w:rsidRPr="004B0F3C" w:rsidRDefault="004B0F3C" w:rsidP="004B0F3C"/>
    <w:p w14:paraId="478B5617" w14:textId="77777777" w:rsidR="004B0F3C" w:rsidRPr="004B0F3C" w:rsidRDefault="004B0F3C" w:rsidP="004B0F3C">
      <w:r w:rsidRPr="004B0F3C">
        <w:t>A.</w:t>
      </w:r>
      <w:r w:rsidRPr="004B0F3C">
        <w:tab/>
        <w:t xml:space="preserve">The CLIENT does not anticipate exchanging any information, data, software or materials that are Export Controlled under the Export Administration Regulations (EAR), Title 15, sections 730-774 of the Code of Federal Regulations (CFR) or the International Traffic in Arms Regulations (ITAR), 22 CFR §§ 120-130.  CLIENT agrees that in addition to the requirements of paragraph B, CLIENT will provide the </w:t>
      </w:r>
      <w:proofErr w:type="gramStart"/>
      <w:r w:rsidRPr="004B0F3C">
        <w:t>UNIVERSITY</w:t>
      </w:r>
      <w:proofErr w:type="gramEnd"/>
      <w:r w:rsidRPr="004B0F3C">
        <w:t xml:space="preserve"> at least five (5) business days advance written notice of </w:t>
      </w:r>
      <w:r w:rsidR="00114C80">
        <w:t>its</w:t>
      </w:r>
      <w:r w:rsidR="00114C80" w:rsidRPr="004B0F3C">
        <w:t xml:space="preserve"> </w:t>
      </w:r>
      <w:r w:rsidRPr="004B0F3C">
        <w:t xml:space="preserve">intention to deliver any information, data, software, technology, or materials that are Export Controlled.  UNIVERSITY and CLIENT each agree to take such measures as may be necessary to ensure that any controlled information, data, software or materials it receives in the performance of this </w:t>
      </w:r>
      <w:r w:rsidR="00BA01D7">
        <w:t>AGREEMENT</w:t>
      </w:r>
      <w:r w:rsidRPr="004B0F3C">
        <w:t xml:space="preserve"> shall not be exported from the United States or re-exported from any other country without first complying with applicable Export Control laws and regulations.</w:t>
      </w:r>
    </w:p>
    <w:p w14:paraId="47728A7E" w14:textId="77777777" w:rsidR="004B0F3C" w:rsidRPr="004B0F3C" w:rsidRDefault="004B0F3C" w:rsidP="004B0F3C"/>
    <w:p w14:paraId="1037F152" w14:textId="77777777" w:rsidR="004B0F3C" w:rsidRPr="004B0F3C" w:rsidRDefault="004B0F3C" w:rsidP="004B0F3C">
      <w:r w:rsidRPr="004B0F3C">
        <w:t>B.</w:t>
      </w:r>
      <w:r w:rsidRPr="004B0F3C">
        <w:tab/>
      </w:r>
      <w:r w:rsidR="00EE73F9">
        <w:t xml:space="preserve">Any confidential </w:t>
      </w:r>
      <w:r w:rsidR="00283E1F">
        <w:t xml:space="preserve">CLIENT </w:t>
      </w:r>
      <w:r w:rsidR="00EE73F9">
        <w:t xml:space="preserve">information (“CLIENT INFORMATION”) </w:t>
      </w:r>
      <w:r w:rsidRPr="004B0F3C">
        <w:t xml:space="preserve">shall be disclosed </w:t>
      </w:r>
      <w:r w:rsidR="00EE73F9">
        <w:t xml:space="preserve">to UNIVERSITY </w:t>
      </w:r>
      <w:r w:rsidRPr="004B0F3C">
        <w:t xml:space="preserve">in writing and designated as </w:t>
      </w:r>
      <w:r w:rsidR="009E107A">
        <w:t>confidential</w:t>
      </w:r>
      <w:r w:rsidR="0083359C">
        <w:t xml:space="preserve"> at the time of disclosure</w:t>
      </w:r>
      <w:r w:rsidRPr="004B0F3C">
        <w:t>, or if disclosed orally, shall be</w:t>
      </w:r>
      <w:r w:rsidR="0083359C">
        <w:t xml:space="preserve"> verbally disclosed as confidential </w:t>
      </w:r>
      <w:r w:rsidR="00EE73F9">
        <w:t xml:space="preserve">information </w:t>
      </w:r>
      <w:r w:rsidR="0083359C">
        <w:t>and then</w:t>
      </w:r>
      <w:r w:rsidRPr="004B0F3C">
        <w:t xml:space="preserve"> confirmed in writing </w:t>
      </w:r>
      <w:r w:rsidR="0083359C">
        <w:t xml:space="preserve">as </w:t>
      </w:r>
      <w:r w:rsidR="0066299C">
        <w:t xml:space="preserve">confidential </w:t>
      </w:r>
      <w:r w:rsidR="00EE73F9">
        <w:t xml:space="preserve">CLIENT </w:t>
      </w:r>
      <w:r w:rsidR="0066299C">
        <w:t>INFORMATION</w:t>
      </w:r>
      <w:r w:rsidR="00EE73F9">
        <w:t xml:space="preserve"> within thirty (30) days of the</w:t>
      </w:r>
      <w:r w:rsidR="009E107A">
        <w:t xml:space="preserve"> verbal </w:t>
      </w:r>
      <w:r w:rsidRPr="004B0F3C">
        <w:t xml:space="preserve">disclosure.  UNIVERSITY agrees to use the </w:t>
      </w:r>
      <w:r w:rsidR="004D11BA">
        <w:t xml:space="preserve">CLIENT </w:t>
      </w:r>
      <w:r w:rsidRPr="004B0F3C">
        <w:rPr>
          <w:caps/>
        </w:rPr>
        <w:t>Information</w:t>
      </w:r>
      <w:r w:rsidRPr="004B0F3C">
        <w:t xml:space="preserve"> only for the purpose of this AGREEMENT and further agrees that it will not disclose or publish such information except that foregoing restrictions shall not apply to:</w:t>
      </w:r>
    </w:p>
    <w:p w14:paraId="4D319FB2" w14:textId="77777777" w:rsidR="004B0F3C" w:rsidRPr="004B0F3C" w:rsidRDefault="004B0F3C" w:rsidP="004B0F3C"/>
    <w:p w14:paraId="03C83F64" w14:textId="77777777" w:rsidR="004B0F3C" w:rsidRPr="004B0F3C" w:rsidRDefault="004B0F3C" w:rsidP="00563C3F">
      <w:pPr>
        <w:ind w:left="720" w:hanging="720"/>
      </w:pPr>
      <w:r w:rsidRPr="004B0F3C">
        <w:t>(i)</w:t>
      </w:r>
      <w:r w:rsidRPr="004B0F3C">
        <w:tab/>
      </w:r>
      <w:r w:rsidR="004D11BA">
        <w:t xml:space="preserve">CLIENT </w:t>
      </w:r>
      <w:r w:rsidRPr="004B0F3C">
        <w:rPr>
          <w:caps/>
        </w:rPr>
        <w:t>information</w:t>
      </w:r>
      <w:r w:rsidRPr="004B0F3C">
        <w:t xml:space="preserve"> which is or becomes publicly known through no fault of </w:t>
      </w:r>
      <w:proofErr w:type="gramStart"/>
      <w:r w:rsidRPr="004B0F3C">
        <w:t>UNIVERSITY;</w:t>
      </w:r>
      <w:proofErr w:type="gramEnd"/>
    </w:p>
    <w:p w14:paraId="34349CFF" w14:textId="77777777" w:rsidR="004B0F3C" w:rsidRPr="004B0F3C" w:rsidRDefault="004B0F3C" w:rsidP="00563C3F">
      <w:pPr>
        <w:ind w:left="720" w:hanging="720"/>
      </w:pPr>
      <w:r w:rsidRPr="004B0F3C">
        <w:t>(ii)</w:t>
      </w:r>
      <w:r w:rsidRPr="004B0F3C">
        <w:tab/>
      </w:r>
      <w:r w:rsidR="004D11BA">
        <w:t xml:space="preserve">CLIENT </w:t>
      </w:r>
      <w:r w:rsidRPr="004B0F3C">
        <w:rPr>
          <w:caps/>
        </w:rPr>
        <w:t>information</w:t>
      </w:r>
      <w:r w:rsidRPr="004B0F3C">
        <w:t xml:space="preserve"> learned from a third party entitled to disclose such </w:t>
      </w:r>
      <w:proofErr w:type="gramStart"/>
      <w:r w:rsidRPr="004B0F3C">
        <w:t>information;</w:t>
      </w:r>
      <w:proofErr w:type="gramEnd"/>
    </w:p>
    <w:p w14:paraId="6177A8EB" w14:textId="77777777" w:rsidR="004D11BA" w:rsidRDefault="004B0F3C" w:rsidP="00563C3F">
      <w:pPr>
        <w:ind w:left="720" w:hanging="720"/>
      </w:pPr>
      <w:r w:rsidRPr="004B0F3C">
        <w:t>(iii)</w:t>
      </w:r>
      <w:r w:rsidRPr="004B0F3C">
        <w:tab/>
      </w:r>
      <w:r w:rsidR="004D11BA">
        <w:t xml:space="preserve">CLIENT </w:t>
      </w:r>
      <w:r w:rsidRPr="004B0F3C">
        <w:rPr>
          <w:caps/>
        </w:rPr>
        <w:t>information</w:t>
      </w:r>
      <w:r w:rsidRPr="004B0F3C">
        <w:t xml:space="preserve"> already known to or developed by UNIVERSITY prior to receipt hereunder, or information independently developed, at any time, by UNIVERSITY personnel not privy to the proprietary information, as shown by UNIVERSITY’S written records</w:t>
      </w:r>
      <w:r w:rsidR="00283E1F">
        <w:t>; or</w:t>
      </w:r>
    </w:p>
    <w:p w14:paraId="469827BF" w14:textId="77777777" w:rsidR="004B0F3C" w:rsidRPr="004B0F3C" w:rsidRDefault="004B0F3C" w:rsidP="00563C3F">
      <w:pPr>
        <w:ind w:left="720" w:hanging="720"/>
      </w:pPr>
      <w:r w:rsidRPr="004B0F3C">
        <w:t>(iv)</w:t>
      </w:r>
      <w:r w:rsidRPr="004B0F3C">
        <w:tab/>
      </w:r>
      <w:r w:rsidR="004D11BA">
        <w:t xml:space="preserve">CLIENT INFORMATION </w:t>
      </w:r>
      <w:r w:rsidRPr="004B0F3C">
        <w:t xml:space="preserve">required to be disclosed by </w:t>
      </w:r>
      <w:proofErr w:type="gramStart"/>
      <w:r w:rsidRPr="004B0F3C">
        <w:t>operation</w:t>
      </w:r>
      <w:proofErr w:type="gramEnd"/>
      <w:r w:rsidRPr="004B0F3C">
        <w:t xml:space="preserve"> of law (including, but not limited to, the NC Public Records Act) or court order.</w:t>
      </w:r>
    </w:p>
    <w:p w14:paraId="5639A533" w14:textId="77777777" w:rsidR="004B0F3C" w:rsidRPr="004B0F3C" w:rsidRDefault="004B0F3C" w:rsidP="004B0F3C"/>
    <w:p w14:paraId="7C83750F" w14:textId="77777777" w:rsidR="004B0F3C" w:rsidRPr="004B0F3C" w:rsidRDefault="004B0F3C" w:rsidP="004B0F3C">
      <w:r w:rsidRPr="004B0F3C">
        <w:t xml:space="preserve">The obligation of confidentiality imposed by this provision shall expire three (3) years following the expiration or termination of this AGREEMENT.  UNIVERSITY will use a reasonable degree of care to prevent the inadvertent, accidental, unauthorized or mistaken disclosure or use by its employees of </w:t>
      </w:r>
      <w:r w:rsidR="00283E1F">
        <w:t xml:space="preserve">CLIENT </w:t>
      </w:r>
      <w:r w:rsidRPr="004B0F3C">
        <w:t>INFORMATION disclosed hereunder.  For avoidance of doubt, for the purposes of this AGREEMENT</w:t>
      </w:r>
      <w:r w:rsidR="00744131">
        <w:t>, PRODUCT</w:t>
      </w:r>
      <w:r w:rsidRPr="004B0F3C">
        <w:t xml:space="preserve"> </w:t>
      </w:r>
      <w:r w:rsidR="00744131">
        <w:t>will be</w:t>
      </w:r>
      <w:r w:rsidR="00744131" w:rsidRPr="004B0F3C">
        <w:t xml:space="preserve"> </w:t>
      </w:r>
      <w:r w:rsidRPr="004B0F3C">
        <w:t xml:space="preserve">treated as provided in </w:t>
      </w:r>
      <w:proofErr w:type="gramStart"/>
      <w:r w:rsidRPr="004B0F3C">
        <w:t>this paragraph</w:t>
      </w:r>
      <w:proofErr w:type="gramEnd"/>
      <w:r w:rsidRPr="004B0F3C">
        <w:t xml:space="preserve"> 10(B)</w:t>
      </w:r>
    </w:p>
    <w:p w14:paraId="5A2EB0FE" w14:textId="77777777" w:rsidR="004B0F3C" w:rsidRPr="004B0F3C" w:rsidRDefault="004B0F3C" w:rsidP="004B0F3C"/>
    <w:p w14:paraId="4C48D385" w14:textId="77777777" w:rsidR="004B0F3C" w:rsidRPr="004B0F3C" w:rsidRDefault="004B0F3C" w:rsidP="004B0F3C">
      <w:r w:rsidRPr="004B0F3C">
        <w:t xml:space="preserve">(11.) </w:t>
      </w:r>
      <w:r w:rsidRPr="004B0F3C">
        <w:rPr>
          <w:b/>
        </w:rPr>
        <w:t>NON-ANALYSIS</w:t>
      </w:r>
      <w:proofErr w:type="gramStart"/>
      <w:r w:rsidRPr="004B0F3C">
        <w:t>:  UNIVERSITY</w:t>
      </w:r>
      <w:proofErr w:type="gramEnd"/>
      <w:r w:rsidRPr="004B0F3C">
        <w:t xml:space="preserve"> </w:t>
      </w:r>
      <w:r w:rsidR="00744131">
        <w:t xml:space="preserve">will </w:t>
      </w:r>
      <w:r w:rsidR="00813EF7">
        <w:t xml:space="preserve">not </w:t>
      </w:r>
      <w:r w:rsidRPr="004B0F3C">
        <w:t>perform or permit others to perform any test</w:t>
      </w:r>
      <w:r w:rsidR="00283E1F">
        <w:t>,</w:t>
      </w:r>
      <w:r w:rsidRPr="004B0F3C">
        <w:t xml:space="preserve"> analys</w:t>
      </w:r>
      <w:r w:rsidR="00283E1F">
        <w:t>i</w:t>
      </w:r>
      <w:r w:rsidRPr="004B0F3C">
        <w:t xml:space="preserve">s, or other evaluation of </w:t>
      </w:r>
      <w:r w:rsidR="00E01DE4">
        <w:t xml:space="preserve">PRODUCT </w:t>
      </w:r>
      <w:r w:rsidRPr="004B0F3C">
        <w:t xml:space="preserve">for the purpose of determining the chemical character, components, or physical characteristics or the method of manufacture thereof. </w:t>
      </w:r>
      <w:r>
        <w:t xml:space="preserve"> </w:t>
      </w:r>
      <w:r w:rsidRPr="004B0F3C">
        <w:t>UNIVERSITY will not share samples, or any portion thereof, with any third party, without the express permission of CLIENT.</w:t>
      </w:r>
    </w:p>
    <w:p w14:paraId="20E76797" w14:textId="77777777" w:rsidR="004B0F3C" w:rsidRPr="004B0F3C" w:rsidRDefault="004B0F3C" w:rsidP="004B0F3C"/>
    <w:p w14:paraId="687DD043" w14:textId="77777777" w:rsidR="004B0F3C" w:rsidRPr="004B0F3C" w:rsidRDefault="004B0F3C" w:rsidP="004B0F3C">
      <w:r w:rsidRPr="004B0F3C">
        <w:lastRenderedPageBreak/>
        <w:t xml:space="preserve">(12.) </w:t>
      </w:r>
      <w:r w:rsidRPr="004B0F3C">
        <w:rPr>
          <w:b/>
        </w:rPr>
        <w:t>USE OF NAMES</w:t>
      </w:r>
      <w:proofErr w:type="gramStart"/>
      <w:r w:rsidRPr="004B0F3C">
        <w:t>:  Neither</w:t>
      </w:r>
      <w:proofErr w:type="gramEnd"/>
      <w:r w:rsidRPr="004B0F3C">
        <w:t xml:space="preserve"> party will use the name, marks, or symbols of the other for any commercial purpose without the express written permission of the other party.</w:t>
      </w:r>
    </w:p>
    <w:p w14:paraId="3DAB9453" w14:textId="77777777" w:rsidR="004B0F3C" w:rsidRPr="004B0F3C" w:rsidRDefault="004B0F3C" w:rsidP="004B0F3C"/>
    <w:p w14:paraId="7A6602E6" w14:textId="77777777" w:rsidR="004B0F3C" w:rsidRPr="004B0F3C" w:rsidRDefault="004B0F3C" w:rsidP="004B0F3C">
      <w:r w:rsidRPr="004B0F3C">
        <w:t xml:space="preserve">(13.) </w:t>
      </w:r>
      <w:r w:rsidRPr="004B0F3C">
        <w:rPr>
          <w:b/>
        </w:rPr>
        <w:t>NOTICES</w:t>
      </w:r>
      <w:r w:rsidRPr="004B0F3C">
        <w:t xml:space="preserve">:  Any notices required to be </w:t>
      </w:r>
      <w:proofErr w:type="gramStart"/>
      <w:r w:rsidRPr="004B0F3C">
        <w:t>given</w:t>
      </w:r>
      <w:proofErr w:type="gramEnd"/>
      <w:r w:rsidRPr="004B0F3C">
        <w:t xml:space="preserve"> or which shall be given under this AGREEMENT shall be in writing, delivered by first-class mail or facsimile, addressed to the parties as follows:</w:t>
      </w:r>
    </w:p>
    <w:p w14:paraId="368A2E16" w14:textId="77777777" w:rsidR="004B0F3C" w:rsidRPr="004B0F3C" w:rsidRDefault="004B0F3C" w:rsidP="004B0F3C"/>
    <w:tbl>
      <w:tblPr>
        <w:tblW w:w="9450" w:type="dxa"/>
        <w:tblInd w:w="108" w:type="dxa"/>
        <w:tblLayout w:type="fixed"/>
        <w:tblLook w:val="0000" w:firstRow="0" w:lastRow="0" w:firstColumn="0" w:lastColumn="0" w:noHBand="0" w:noVBand="0"/>
      </w:tblPr>
      <w:tblGrid>
        <w:gridCol w:w="4770"/>
        <w:gridCol w:w="270"/>
        <w:gridCol w:w="4410"/>
      </w:tblGrid>
      <w:tr w:rsidR="004B0F3C" w:rsidRPr="00F353E0" w14:paraId="4C412339" w14:textId="77777777" w:rsidTr="00065EA4">
        <w:trPr>
          <w:cantSplit/>
        </w:trPr>
        <w:tc>
          <w:tcPr>
            <w:tcW w:w="4770" w:type="dxa"/>
          </w:tcPr>
          <w:p w14:paraId="6E16D7A2" w14:textId="77777777" w:rsidR="004B0F3C" w:rsidRPr="00F353E0" w:rsidRDefault="004B0F3C" w:rsidP="004B0F3C">
            <w:r w:rsidRPr="00F353E0">
              <w:t xml:space="preserve">for CLIENT  </w:t>
            </w:r>
          </w:p>
        </w:tc>
        <w:tc>
          <w:tcPr>
            <w:tcW w:w="270" w:type="dxa"/>
            <w:vMerge w:val="restart"/>
          </w:tcPr>
          <w:p w14:paraId="7D5B534A" w14:textId="77777777" w:rsidR="004B0F3C" w:rsidRPr="00F353E0" w:rsidRDefault="004B0F3C" w:rsidP="004B0F3C"/>
        </w:tc>
        <w:tc>
          <w:tcPr>
            <w:tcW w:w="4410" w:type="dxa"/>
          </w:tcPr>
          <w:p w14:paraId="33973E63" w14:textId="77777777" w:rsidR="004B0F3C" w:rsidRPr="0013740F" w:rsidRDefault="004B0F3C" w:rsidP="004B0F3C">
            <w:r w:rsidRPr="0013740F">
              <w:t>for UNIVERSITY</w:t>
            </w:r>
          </w:p>
        </w:tc>
      </w:tr>
      <w:tr w:rsidR="004B0F3C" w:rsidRPr="00F353E0" w14:paraId="23295A3D" w14:textId="77777777" w:rsidTr="00065EA4">
        <w:trPr>
          <w:cantSplit/>
        </w:trPr>
        <w:tc>
          <w:tcPr>
            <w:tcW w:w="4770" w:type="dxa"/>
          </w:tcPr>
          <w:p w14:paraId="79F11194" w14:textId="77777777" w:rsidR="004B0F3C" w:rsidRPr="00F353E0" w:rsidRDefault="004B0F3C" w:rsidP="004B0F3C">
            <w:r w:rsidRPr="00F353E0">
              <w:t>_______________________________</w:t>
            </w:r>
          </w:p>
        </w:tc>
        <w:tc>
          <w:tcPr>
            <w:tcW w:w="270" w:type="dxa"/>
            <w:vMerge/>
          </w:tcPr>
          <w:p w14:paraId="303C4CBC" w14:textId="77777777" w:rsidR="004B0F3C" w:rsidRPr="00F353E0" w:rsidRDefault="004B0F3C" w:rsidP="004B0F3C"/>
        </w:tc>
        <w:tc>
          <w:tcPr>
            <w:tcW w:w="4410" w:type="dxa"/>
          </w:tcPr>
          <w:p w14:paraId="1458866A" w14:textId="77777777" w:rsidR="004B0F3C" w:rsidRPr="0013740F" w:rsidRDefault="00563C3F" w:rsidP="004B0F3C">
            <w:r>
              <w:t>North Carolina State University</w:t>
            </w:r>
          </w:p>
        </w:tc>
      </w:tr>
      <w:tr w:rsidR="004B0F3C" w:rsidRPr="00F353E0" w14:paraId="686B7475" w14:textId="77777777" w:rsidTr="00065EA4">
        <w:trPr>
          <w:cantSplit/>
        </w:trPr>
        <w:tc>
          <w:tcPr>
            <w:tcW w:w="4770" w:type="dxa"/>
          </w:tcPr>
          <w:p w14:paraId="0477A5D0" w14:textId="77777777" w:rsidR="004B0F3C" w:rsidRPr="00F353E0" w:rsidRDefault="004B0F3C" w:rsidP="004B0F3C">
            <w:r w:rsidRPr="00F353E0">
              <w:t>_______________________________</w:t>
            </w:r>
          </w:p>
        </w:tc>
        <w:tc>
          <w:tcPr>
            <w:tcW w:w="270" w:type="dxa"/>
            <w:vMerge/>
          </w:tcPr>
          <w:p w14:paraId="7D20D342" w14:textId="77777777" w:rsidR="004B0F3C" w:rsidRPr="00F353E0" w:rsidRDefault="004B0F3C" w:rsidP="004B0F3C"/>
        </w:tc>
        <w:tc>
          <w:tcPr>
            <w:tcW w:w="4410" w:type="dxa"/>
          </w:tcPr>
          <w:p w14:paraId="6F557BBE" w14:textId="77777777" w:rsidR="008D14FA" w:rsidRDefault="00563C3F" w:rsidP="004B0F3C">
            <w:r>
              <w:t>Sponsored Programs office</w:t>
            </w:r>
          </w:p>
          <w:p w14:paraId="3D791019" w14:textId="77777777" w:rsidR="004B0F3C" w:rsidRPr="0013740F" w:rsidRDefault="00563C3F" w:rsidP="004B0F3C">
            <w:r>
              <w:t>ATTN: Authorized Representatives</w:t>
            </w:r>
          </w:p>
        </w:tc>
      </w:tr>
      <w:tr w:rsidR="004B0F3C" w:rsidRPr="00F353E0" w14:paraId="47805A11" w14:textId="77777777" w:rsidTr="00065EA4">
        <w:trPr>
          <w:cantSplit/>
        </w:trPr>
        <w:tc>
          <w:tcPr>
            <w:tcW w:w="4770" w:type="dxa"/>
          </w:tcPr>
          <w:p w14:paraId="7D5FA37D" w14:textId="77777777" w:rsidR="004B0F3C" w:rsidRPr="00F353E0" w:rsidRDefault="004B0F3C" w:rsidP="004B0F3C">
            <w:r w:rsidRPr="00F353E0">
              <w:t>_______________________________</w:t>
            </w:r>
          </w:p>
        </w:tc>
        <w:tc>
          <w:tcPr>
            <w:tcW w:w="270" w:type="dxa"/>
            <w:vMerge/>
          </w:tcPr>
          <w:p w14:paraId="590FDD55" w14:textId="77777777" w:rsidR="004B0F3C" w:rsidRPr="00F353E0" w:rsidRDefault="004B0F3C" w:rsidP="004B0F3C"/>
        </w:tc>
        <w:tc>
          <w:tcPr>
            <w:tcW w:w="4410" w:type="dxa"/>
          </w:tcPr>
          <w:p w14:paraId="50AAE783" w14:textId="77777777" w:rsidR="004B0F3C" w:rsidRPr="0013740F" w:rsidRDefault="00563C3F" w:rsidP="004B0F3C">
            <w:r>
              <w:t>2601 Wolf Village Way, Suite 240</w:t>
            </w:r>
          </w:p>
        </w:tc>
      </w:tr>
      <w:tr w:rsidR="004B0F3C" w:rsidRPr="00F353E0" w14:paraId="686D04DF" w14:textId="77777777" w:rsidTr="00065EA4">
        <w:trPr>
          <w:cantSplit/>
        </w:trPr>
        <w:tc>
          <w:tcPr>
            <w:tcW w:w="4770" w:type="dxa"/>
          </w:tcPr>
          <w:p w14:paraId="220C10F9" w14:textId="77777777" w:rsidR="004B0F3C" w:rsidRPr="00F353E0" w:rsidRDefault="004B0F3C" w:rsidP="004B0F3C">
            <w:r w:rsidRPr="00F353E0">
              <w:t>_______________________________</w:t>
            </w:r>
          </w:p>
        </w:tc>
        <w:tc>
          <w:tcPr>
            <w:tcW w:w="270" w:type="dxa"/>
            <w:vMerge/>
          </w:tcPr>
          <w:p w14:paraId="43F3EF48" w14:textId="77777777" w:rsidR="004B0F3C" w:rsidRPr="00F353E0" w:rsidRDefault="004B0F3C" w:rsidP="004B0F3C"/>
        </w:tc>
        <w:tc>
          <w:tcPr>
            <w:tcW w:w="4410" w:type="dxa"/>
          </w:tcPr>
          <w:p w14:paraId="002F7A4C" w14:textId="77777777" w:rsidR="008D14FA" w:rsidRDefault="00563C3F" w:rsidP="004B0F3C">
            <w:r>
              <w:t>Campus Box 7514</w:t>
            </w:r>
          </w:p>
          <w:p w14:paraId="3873609E" w14:textId="77777777" w:rsidR="004B0F3C" w:rsidRPr="0013740F" w:rsidRDefault="00563C3F" w:rsidP="004B0F3C">
            <w:r>
              <w:t>Raleigh, NC 27595-7514</w:t>
            </w:r>
          </w:p>
          <w:p w14:paraId="3D4E7148" w14:textId="77777777" w:rsidR="009E56A4" w:rsidRPr="0013740F" w:rsidRDefault="009E56A4" w:rsidP="004B0F3C"/>
          <w:p w14:paraId="055C9DE4" w14:textId="77777777" w:rsidR="009E56A4" w:rsidRPr="0013740F" w:rsidRDefault="00563C3F" w:rsidP="004B0F3C">
            <w:r>
              <w:t xml:space="preserve">Phone: </w:t>
            </w:r>
            <w:r w:rsidR="009E56A4" w:rsidRPr="0013740F">
              <w:t>919-515-2444</w:t>
            </w:r>
          </w:p>
          <w:p w14:paraId="4D21F949" w14:textId="77777777" w:rsidR="009E56A4" w:rsidRPr="0013740F" w:rsidRDefault="00563C3F" w:rsidP="004B0F3C">
            <w:r>
              <w:t xml:space="preserve">Fax: </w:t>
            </w:r>
            <w:r w:rsidR="009E56A4" w:rsidRPr="0013740F">
              <w:t>919-515-772</w:t>
            </w:r>
            <w:r>
              <w:t>1</w:t>
            </w:r>
          </w:p>
          <w:p w14:paraId="2B654DF9" w14:textId="77777777" w:rsidR="009E56A4" w:rsidRPr="0013740F" w:rsidRDefault="00563C3F" w:rsidP="004B0F3C">
            <w:r>
              <w:t xml:space="preserve">Email: </w:t>
            </w:r>
            <w:r w:rsidR="008D14FA">
              <w:t>sps</w:t>
            </w:r>
            <w:r w:rsidR="009E56A4" w:rsidRPr="0013740F">
              <w:t>@ncsu.edu</w:t>
            </w:r>
          </w:p>
        </w:tc>
      </w:tr>
    </w:tbl>
    <w:p w14:paraId="3960E0CA" w14:textId="77777777" w:rsidR="004B0F3C" w:rsidRPr="004B0F3C" w:rsidRDefault="004B0F3C" w:rsidP="004B0F3C"/>
    <w:p w14:paraId="549C6FEF" w14:textId="77777777" w:rsidR="004B0F3C" w:rsidRPr="004B0F3C" w:rsidRDefault="004B0F3C" w:rsidP="004B0F3C">
      <w:r w:rsidRPr="004B0F3C">
        <w:t xml:space="preserve">(14.) </w:t>
      </w:r>
      <w:r w:rsidRPr="004B0F3C">
        <w:rPr>
          <w:b/>
        </w:rPr>
        <w:t>INDEPENDENT PARTIES</w:t>
      </w:r>
      <w:proofErr w:type="gramStart"/>
      <w:r w:rsidRPr="004B0F3C">
        <w:rPr>
          <w:b/>
        </w:rPr>
        <w:t>:</w:t>
      </w:r>
      <w:r w:rsidR="00C53C0A" w:rsidRPr="00C53C0A">
        <w:t xml:space="preserve">  </w:t>
      </w:r>
      <w:r w:rsidRPr="004B0F3C">
        <w:t>For</w:t>
      </w:r>
      <w:proofErr w:type="gramEnd"/>
      <w:r w:rsidRPr="004B0F3C">
        <w:t xml:space="preserve"> purposes of this AGREEMENT, the parties hereto shall be independent contractors and neither shall at any time be considered an agent or employee of the other.  No joint venture, partnership, </w:t>
      </w:r>
      <w:proofErr w:type="gramStart"/>
      <w:r w:rsidRPr="004B0F3C">
        <w:t>or like</w:t>
      </w:r>
      <w:proofErr w:type="gramEnd"/>
      <w:r w:rsidRPr="004B0F3C">
        <w:t xml:space="preserve"> relationship is created between the parties by this AGREEMENT.</w:t>
      </w:r>
    </w:p>
    <w:p w14:paraId="107F19C4" w14:textId="77777777" w:rsidR="004B0F3C" w:rsidRPr="004B0F3C" w:rsidRDefault="004B0F3C" w:rsidP="004B0F3C"/>
    <w:p w14:paraId="770C23EE" w14:textId="77777777" w:rsidR="004B0F3C" w:rsidRPr="004B0F3C" w:rsidRDefault="004B0F3C" w:rsidP="004B0F3C">
      <w:r w:rsidRPr="004B0F3C">
        <w:t xml:space="preserve">(15.) </w:t>
      </w:r>
      <w:r w:rsidRPr="004B0F3C">
        <w:rPr>
          <w:b/>
        </w:rPr>
        <w:t>ASSIGNMENT</w:t>
      </w:r>
      <w:proofErr w:type="gramStart"/>
      <w:r w:rsidRPr="004B0F3C">
        <w:rPr>
          <w:b/>
        </w:rPr>
        <w:t>:</w:t>
      </w:r>
      <w:r w:rsidR="00C53C0A" w:rsidRPr="00C53C0A">
        <w:t xml:space="preserve"> </w:t>
      </w:r>
      <w:r w:rsidRPr="004B0F3C">
        <w:t xml:space="preserve"> This</w:t>
      </w:r>
      <w:proofErr w:type="gramEnd"/>
      <w:r w:rsidRPr="004B0F3C">
        <w:t xml:space="preserve"> AGREEMENT shall be binding upon and inure to the benefit of the parties hereto and may be assigned only to the successors of these parties.  Any other assignment by either party without prior written consent of the other party shall be void.</w:t>
      </w:r>
    </w:p>
    <w:p w14:paraId="27CB565A" w14:textId="77777777" w:rsidR="004B0F3C" w:rsidRPr="004B0F3C" w:rsidRDefault="004B0F3C" w:rsidP="004B0F3C"/>
    <w:p w14:paraId="3EBC7BF5" w14:textId="77777777" w:rsidR="004B0F3C" w:rsidRPr="004B0F3C" w:rsidRDefault="004B0F3C" w:rsidP="004B0F3C">
      <w:r w:rsidRPr="004B0F3C">
        <w:t xml:space="preserve">(16.) </w:t>
      </w:r>
      <w:r w:rsidRPr="004B0F3C">
        <w:rPr>
          <w:b/>
        </w:rPr>
        <w:t>GOVERNING LAW</w:t>
      </w:r>
      <w:proofErr w:type="gramStart"/>
      <w:r w:rsidRPr="004B0F3C">
        <w:rPr>
          <w:b/>
        </w:rPr>
        <w:t xml:space="preserve">:  </w:t>
      </w:r>
      <w:r w:rsidRPr="004B0F3C">
        <w:t>This</w:t>
      </w:r>
      <w:proofErr w:type="gramEnd"/>
      <w:r w:rsidRPr="004B0F3C">
        <w:t xml:space="preserve"> AGREEMENT is acknowledged to have been made and shall be construed and interpreted in accordance with the laws of the State of North Carolina without regard to</w:t>
      </w:r>
      <w:r w:rsidR="00D14D74">
        <w:t xml:space="preserve"> conflicts of laws provisions. </w:t>
      </w:r>
    </w:p>
    <w:p w14:paraId="5FEC47DC" w14:textId="77777777" w:rsidR="004B0F3C" w:rsidRPr="004B0F3C" w:rsidRDefault="004B0F3C" w:rsidP="004B0F3C"/>
    <w:p w14:paraId="068DA54E" w14:textId="77777777" w:rsidR="004B0F3C" w:rsidRPr="004B0F3C" w:rsidRDefault="004B0F3C" w:rsidP="004B0F3C">
      <w:r w:rsidRPr="004B0F3C">
        <w:t>(</w:t>
      </w:r>
      <w:r w:rsidR="00283E1F" w:rsidRPr="004B0F3C">
        <w:t>1</w:t>
      </w:r>
      <w:r w:rsidR="00283E1F">
        <w:t>7</w:t>
      </w:r>
      <w:r w:rsidRPr="004B0F3C">
        <w:t xml:space="preserve">.) </w:t>
      </w:r>
      <w:r w:rsidRPr="004B0F3C">
        <w:rPr>
          <w:b/>
        </w:rPr>
        <w:t>ENTIRE AGREEMENT</w:t>
      </w:r>
      <w:proofErr w:type="gramStart"/>
      <w:r w:rsidRPr="004B0F3C">
        <w:rPr>
          <w:b/>
        </w:rPr>
        <w:t xml:space="preserve">:  </w:t>
      </w:r>
      <w:r w:rsidRPr="004B0F3C">
        <w:t>Unless</w:t>
      </w:r>
      <w:proofErr w:type="gramEnd"/>
      <w:r w:rsidRPr="004B0F3C">
        <w:t xml:space="preserve"> otherwise specified herein, this AGREEMENT embodies the entire understanding of the parties for this project and any prior or contemporaneous representations, either oral or written, are hereby superseded.  No amendments or changes to this AGREEMENT including, without limitation, changes in the activities of the program, total estimated cost, and period of performance, shall be effective unless made in writing and signed by authorized representatives of both parties.  If any provisions stated in this AGREEMENT, resulting purchase orders, and the project proposal are in conflict, the order of precedence, beginning with the first to last shall be (1) this AGREEMENT with attachments, (2) the project proposal, and (3) the purchase order, it being understood and agreed that any purchase order or similar document issued by CLIENT will be for the sole purpose of establishing a mechanism for payment of any sums due and owing hereunder.  Notwithstanding any terms and conditions contained in said purchase order, the purchase order will in no way modify, or add, or take precedence to the terms of this AGREEMENT.</w:t>
      </w:r>
    </w:p>
    <w:p w14:paraId="030B67C6" w14:textId="77777777" w:rsidR="004B0F3C" w:rsidRPr="004B0F3C" w:rsidRDefault="004B0F3C" w:rsidP="004B0F3C"/>
    <w:p w14:paraId="6798C083" w14:textId="77777777" w:rsidR="004B0F3C" w:rsidRPr="004B0F3C" w:rsidRDefault="004B0F3C" w:rsidP="004B0F3C">
      <w:pPr>
        <w:ind w:firstLine="720"/>
      </w:pPr>
      <w:r w:rsidRPr="004B0F3C">
        <w:rPr>
          <w:b/>
        </w:rPr>
        <w:t>IN WITNESS WHEREOF</w:t>
      </w:r>
      <w:r w:rsidRPr="004B0F3C">
        <w:t>, the parties hereto have executed this AGREEMENT effective as of the date last hereinafter written.</w:t>
      </w:r>
    </w:p>
    <w:p w14:paraId="6A1E5A86" w14:textId="77777777" w:rsidR="004B0F3C" w:rsidRPr="004B0F3C" w:rsidRDefault="004B0F3C" w:rsidP="004B0F3C"/>
    <w:tbl>
      <w:tblPr>
        <w:tblW w:w="11016" w:type="dxa"/>
        <w:tblLayout w:type="fixed"/>
        <w:tblLook w:val="0000" w:firstRow="0" w:lastRow="0" w:firstColumn="0" w:lastColumn="0" w:noHBand="0" w:noVBand="0"/>
      </w:tblPr>
      <w:tblGrid>
        <w:gridCol w:w="5508"/>
        <w:gridCol w:w="5508"/>
      </w:tblGrid>
      <w:tr w:rsidR="008E23CE" w:rsidRPr="00F353E0" w14:paraId="726A7E4B" w14:textId="77777777" w:rsidTr="008E23CE">
        <w:trPr>
          <w:trHeight w:val="324"/>
        </w:trPr>
        <w:tc>
          <w:tcPr>
            <w:tcW w:w="5508" w:type="dxa"/>
          </w:tcPr>
          <w:p w14:paraId="2983BDF8" w14:textId="77777777" w:rsidR="008E23CE" w:rsidRPr="00F353E0" w:rsidRDefault="008E23CE" w:rsidP="008E23CE">
            <w:r w:rsidRPr="00F353E0">
              <w:rPr>
                <w:b/>
              </w:rPr>
              <w:t xml:space="preserve">CLIENT: </w:t>
            </w:r>
          </w:p>
          <w:p w14:paraId="3E1B8D2A" w14:textId="77777777" w:rsidR="008E23CE" w:rsidRPr="00F353E0" w:rsidRDefault="008E23CE" w:rsidP="008E23CE">
            <w:pPr>
              <w:rPr>
                <w:b/>
              </w:rPr>
            </w:pPr>
          </w:p>
        </w:tc>
        <w:tc>
          <w:tcPr>
            <w:tcW w:w="5508" w:type="dxa"/>
          </w:tcPr>
          <w:p w14:paraId="42035555" w14:textId="77777777" w:rsidR="008E23CE" w:rsidRPr="00F353E0" w:rsidRDefault="00563C3F" w:rsidP="008E23CE">
            <w:r>
              <w:rPr>
                <w:b/>
              </w:rPr>
              <w:t xml:space="preserve">NORTH CAROLIN STATE </w:t>
            </w:r>
            <w:r w:rsidR="008E23CE">
              <w:rPr>
                <w:b/>
              </w:rPr>
              <w:t>UNIVERSITY</w:t>
            </w:r>
            <w:r w:rsidR="008E23CE" w:rsidRPr="00F353E0">
              <w:rPr>
                <w:b/>
              </w:rPr>
              <w:t xml:space="preserve">: </w:t>
            </w:r>
          </w:p>
          <w:p w14:paraId="14ED65E3" w14:textId="77777777" w:rsidR="008E23CE" w:rsidRPr="00F353E0" w:rsidRDefault="008E23CE" w:rsidP="008E23CE">
            <w:pPr>
              <w:rPr>
                <w:b/>
              </w:rPr>
            </w:pPr>
          </w:p>
        </w:tc>
      </w:tr>
      <w:tr w:rsidR="008E23CE" w:rsidRPr="00F353E0" w14:paraId="7F295C2E" w14:textId="77777777" w:rsidTr="008E23CE">
        <w:tc>
          <w:tcPr>
            <w:tcW w:w="5508" w:type="dxa"/>
          </w:tcPr>
          <w:p w14:paraId="7A7BF25D" w14:textId="77777777" w:rsidR="008E23CE" w:rsidRPr="00F353E0" w:rsidRDefault="008E23CE" w:rsidP="008E23CE">
            <w:r w:rsidRPr="00F353E0">
              <w:t>By: ______</w:t>
            </w:r>
            <w:r w:rsidR="00E415D8">
              <w:t>_____________</w:t>
            </w:r>
            <w:r w:rsidRPr="00F353E0">
              <w:t>____________</w:t>
            </w:r>
          </w:p>
          <w:p w14:paraId="000DC204" w14:textId="77777777" w:rsidR="008E23CE" w:rsidRPr="00F353E0" w:rsidRDefault="008E23CE" w:rsidP="008E23CE"/>
        </w:tc>
        <w:tc>
          <w:tcPr>
            <w:tcW w:w="5508" w:type="dxa"/>
          </w:tcPr>
          <w:p w14:paraId="2AD8BA0B" w14:textId="77777777" w:rsidR="008E23CE" w:rsidRPr="00F353E0" w:rsidRDefault="008E23CE" w:rsidP="008E23CE">
            <w:proofErr w:type="gramStart"/>
            <w:r w:rsidRPr="00F353E0">
              <w:t>By:</w:t>
            </w:r>
            <w:proofErr w:type="gramEnd"/>
            <w:r w:rsidRPr="00F353E0">
              <w:t xml:space="preserve"> </w:t>
            </w:r>
          </w:p>
          <w:p w14:paraId="57660061" w14:textId="77777777" w:rsidR="008E23CE" w:rsidRPr="00F353E0" w:rsidRDefault="008E23CE" w:rsidP="008E23CE"/>
        </w:tc>
      </w:tr>
      <w:tr w:rsidR="008E23CE" w:rsidRPr="00F353E0" w14:paraId="1BD7897F" w14:textId="77777777" w:rsidTr="008E23CE">
        <w:tc>
          <w:tcPr>
            <w:tcW w:w="5508" w:type="dxa"/>
          </w:tcPr>
          <w:p w14:paraId="70C253D5" w14:textId="77777777" w:rsidR="008E23CE" w:rsidRDefault="008E23CE" w:rsidP="008E23CE">
            <w:r>
              <w:t>Printed Name: ______________________</w:t>
            </w:r>
          </w:p>
          <w:p w14:paraId="6A170DC9" w14:textId="77777777" w:rsidR="00E415D8" w:rsidRDefault="00E415D8" w:rsidP="008E23CE"/>
          <w:p w14:paraId="1178B828" w14:textId="77777777" w:rsidR="008E23CE" w:rsidRPr="00F353E0" w:rsidRDefault="008E23CE" w:rsidP="008E23CE">
            <w:r>
              <w:t>Title: __________</w:t>
            </w:r>
            <w:r w:rsidR="00E415D8">
              <w:t>_____________</w:t>
            </w:r>
            <w:r>
              <w:t>_______</w:t>
            </w:r>
          </w:p>
          <w:p w14:paraId="5F3D8BBB" w14:textId="77777777" w:rsidR="00E415D8" w:rsidRDefault="00E415D8" w:rsidP="008E23CE"/>
          <w:p w14:paraId="57265D6C" w14:textId="77777777" w:rsidR="008E23CE" w:rsidRPr="00F353E0" w:rsidRDefault="008E23CE" w:rsidP="008E23CE">
            <w:r w:rsidRPr="00F353E0">
              <w:t>Date: ______________</w:t>
            </w:r>
            <w:r w:rsidR="00E415D8">
              <w:t>_______________</w:t>
            </w:r>
            <w:r w:rsidRPr="00F353E0">
              <w:t>_</w:t>
            </w:r>
          </w:p>
          <w:p w14:paraId="75DAE5ED" w14:textId="77777777" w:rsidR="008E23CE" w:rsidRPr="00F353E0" w:rsidRDefault="008E23CE" w:rsidP="008E23CE"/>
        </w:tc>
        <w:tc>
          <w:tcPr>
            <w:tcW w:w="5508" w:type="dxa"/>
          </w:tcPr>
          <w:p w14:paraId="69B3B24D" w14:textId="77777777" w:rsidR="008E23CE" w:rsidRDefault="008E23CE" w:rsidP="008E23CE">
            <w:r>
              <w:t xml:space="preserve">Printed Name: </w:t>
            </w:r>
          </w:p>
          <w:p w14:paraId="2DCC21E5" w14:textId="77777777" w:rsidR="00E415D8" w:rsidRDefault="00E415D8" w:rsidP="008E23CE"/>
          <w:p w14:paraId="0B3D1394" w14:textId="77777777" w:rsidR="008E23CE" w:rsidRPr="00F353E0" w:rsidRDefault="008E23CE" w:rsidP="008E23CE">
            <w:r>
              <w:t xml:space="preserve">Title: </w:t>
            </w:r>
          </w:p>
          <w:p w14:paraId="4124CFE2" w14:textId="77777777" w:rsidR="00E415D8" w:rsidRDefault="00E415D8" w:rsidP="008E23CE"/>
          <w:p w14:paraId="3C47F701" w14:textId="77777777" w:rsidR="008E23CE" w:rsidRPr="00F353E0" w:rsidRDefault="008E23CE" w:rsidP="008E23CE">
            <w:r w:rsidRPr="00F353E0">
              <w:t xml:space="preserve">Date: </w:t>
            </w:r>
          </w:p>
          <w:p w14:paraId="2FDBBC67" w14:textId="77777777" w:rsidR="008E23CE" w:rsidRPr="00F353E0" w:rsidRDefault="008E23CE" w:rsidP="008E23CE"/>
        </w:tc>
      </w:tr>
    </w:tbl>
    <w:p w14:paraId="36C28AF4" w14:textId="77777777" w:rsidR="00840956" w:rsidRPr="004B0F3C" w:rsidRDefault="00546BCF" w:rsidP="008E23CE">
      <w:pPr>
        <w:tabs>
          <w:tab w:val="left" w:pos="8400"/>
        </w:tabs>
      </w:pPr>
      <w:r>
        <w:tab/>
      </w:r>
    </w:p>
    <w:sectPr w:rsidR="00840956" w:rsidRPr="004B0F3C" w:rsidSect="00D8380B">
      <w:footerReference w:type="even" r:id="rId7"/>
      <w:footerReference w:type="default" r:id="rId8"/>
      <w:pgSz w:w="12240" w:h="15840" w:code="1"/>
      <w:pgMar w:top="864" w:right="1440" w:bottom="864"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4D6F8" w14:textId="77777777" w:rsidR="00D8380B" w:rsidRDefault="00D8380B" w:rsidP="00F353E0">
      <w:r>
        <w:separator/>
      </w:r>
    </w:p>
  </w:endnote>
  <w:endnote w:type="continuationSeparator" w:id="0">
    <w:p w14:paraId="5A624D78" w14:textId="77777777" w:rsidR="00D8380B" w:rsidRDefault="00D8380B" w:rsidP="00F3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2AE8" w14:textId="77777777" w:rsidR="00065EA4" w:rsidRDefault="00E83B15">
    <w:pPr>
      <w:pStyle w:val="Footer"/>
      <w:framePr w:wrap="around" w:vAnchor="text" w:hAnchor="margin" w:xAlign="right" w:y="1"/>
      <w:rPr>
        <w:rStyle w:val="PageNumber"/>
      </w:rPr>
    </w:pPr>
    <w:r>
      <w:rPr>
        <w:rStyle w:val="PageNumber"/>
      </w:rPr>
      <w:fldChar w:fldCharType="begin"/>
    </w:r>
    <w:r w:rsidR="00F353E0">
      <w:rPr>
        <w:rStyle w:val="PageNumber"/>
      </w:rPr>
      <w:instrText xml:space="preserve">PAGE  </w:instrText>
    </w:r>
    <w:r>
      <w:rPr>
        <w:rStyle w:val="PageNumber"/>
      </w:rPr>
      <w:fldChar w:fldCharType="end"/>
    </w:r>
  </w:p>
  <w:p w14:paraId="5094AFCA" w14:textId="77777777" w:rsidR="00065EA4" w:rsidRDefault="00065E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9CBC" w14:textId="77777777" w:rsidR="0013740F" w:rsidRPr="00013DF1" w:rsidRDefault="0013740F" w:rsidP="0013740F">
    <w:pPr>
      <w:pStyle w:val="Footer"/>
      <w:framePr w:wrap="around" w:vAnchor="text" w:hAnchor="margin" w:xAlign="right" w:y="1"/>
      <w:jc w:val="left"/>
      <w:rPr>
        <w:rStyle w:val="PageNumber"/>
      </w:rPr>
    </w:pPr>
  </w:p>
  <w:p w14:paraId="1674C16D" w14:textId="77777777" w:rsidR="0013740F" w:rsidRPr="005E4532" w:rsidRDefault="0013740F" w:rsidP="00563C3F">
    <w:pPr>
      <w:pStyle w:val="Footer"/>
      <w:jc w:val="center"/>
      <w:rPr>
        <w:sz w:val="20"/>
        <w:szCs w:val="20"/>
      </w:rPr>
    </w:pPr>
    <w:r w:rsidRPr="00AB51BC">
      <w:rPr>
        <w:sz w:val="20"/>
        <w:szCs w:val="20"/>
      </w:rPr>
      <w:t xml:space="preserve">Page </w:t>
    </w:r>
    <w:r w:rsidRPr="00AB51BC">
      <w:rPr>
        <w:b/>
        <w:bCs/>
        <w:sz w:val="20"/>
        <w:szCs w:val="20"/>
      </w:rPr>
      <w:fldChar w:fldCharType="begin"/>
    </w:r>
    <w:r w:rsidRPr="00AB51BC">
      <w:rPr>
        <w:b/>
        <w:bCs/>
        <w:sz w:val="20"/>
        <w:szCs w:val="20"/>
      </w:rPr>
      <w:instrText xml:space="preserve"> PAGE  \* Arabic  \* MERGEFORMAT </w:instrText>
    </w:r>
    <w:r w:rsidRPr="00AB51BC">
      <w:rPr>
        <w:b/>
        <w:bCs/>
        <w:sz w:val="20"/>
        <w:szCs w:val="20"/>
      </w:rPr>
      <w:fldChar w:fldCharType="separate"/>
    </w:r>
    <w:r w:rsidR="0066299C">
      <w:rPr>
        <w:b/>
        <w:bCs/>
        <w:noProof/>
        <w:sz w:val="20"/>
        <w:szCs w:val="20"/>
      </w:rPr>
      <w:t>5</w:t>
    </w:r>
    <w:r w:rsidRPr="00AB51BC">
      <w:rPr>
        <w:b/>
        <w:bCs/>
        <w:sz w:val="20"/>
        <w:szCs w:val="20"/>
      </w:rPr>
      <w:fldChar w:fldCharType="end"/>
    </w:r>
  </w:p>
  <w:p w14:paraId="182D2015" w14:textId="77777777" w:rsidR="00065EA4" w:rsidRPr="00013DF1" w:rsidRDefault="00065EA4">
    <w:pPr>
      <w:pStyle w:val="Footer"/>
      <w:jc w:val="right"/>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4889" w14:textId="77777777" w:rsidR="00D8380B" w:rsidRDefault="00D8380B" w:rsidP="00F353E0">
      <w:r>
        <w:separator/>
      </w:r>
    </w:p>
  </w:footnote>
  <w:footnote w:type="continuationSeparator" w:id="0">
    <w:p w14:paraId="2285C489" w14:textId="77777777" w:rsidR="00D8380B" w:rsidRDefault="00D8380B" w:rsidP="00F3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61160"/>
    <w:multiLevelType w:val="hybridMultilevel"/>
    <w:tmpl w:val="18E0A55E"/>
    <w:lvl w:ilvl="0" w:tplc="825207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6A790D"/>
    <w:multiLevelType w:val="hybridMultilevel"/>
    <w:tmpl w:val="D9C26486"/>
    <w:lvl w:ilvl="0" w:tplc="4FB42E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581051">
    <w:abstractNumId w:val="0"/>
  </w:num>
  <w:num w:numId="2" w16cid:durableId="102066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3C"/>
    <w:rsid w:val="00013DF1"/>
    <w:rsid w:val="00060E6D"/>
    <w:rsid w:val="00065EA4"/>
    <w:rsid w:val="00075CA2"/>
    <w:rsid w:val="000C359F"/>
    <w:rsid w:val="001032E1"/>
    <w:rsid w:val="00114C80"/>
    <w:rsid w:val="001160EA"/>
    <w:rsid w:val="0013740F"/>
    <w:rsid w:val="001759C6"/>
    <w:rsid w:val="001A6BC0"/>
    <w:rsid w:val="001C6D07"/>
    <w:rsid w:val="001F3410"/>
    <w:rsid w:val="002504D5"/>
    <w:rsid w:val="00283E1F"/>
    <w:rsid w:val="002A48F7"/>
    <w:rsid w:val="002E371F"/>
    <w:rsid w:val="002F2751"/>
    <w:rsid w:val="003F69C2"/>
    <w:rsid w:val="00401F96"/>
    <w:rsid w:val="00412A44"/>
    <w:rsid w:val="00426FB0"/>
    <w:rsid w:val="00440AA3"/>
    <w:rsid w:val="0049177D"/>
    <w:rsid w:val="004B0F3C"/>
    <w:rsid w:val="004D11BA"/>
    <w:rsid w:val="004E17D9"/>
    <w:rsid w:val="00513FA4"/>
    <w:rsid w:val="0053129D"/>
    <w:rsid w:val="00546BCF"/>
    <w:rsid w:val="005530F5"/>
    <w:rsid w:val="00556DFA"/>
    <w:rsid w:val="00562FCE"/>
    <w:rsid w:val="00563C3F"/>
    <w:rsid w:val="00575114"/>
    <w:rsid w:val="005844FC"/>
    <w:rsid w:val="005B571C"/>
    <w:rsid w:val="005B5E4A"/>
    <w:rsid w:val="005C3327"/>
    <w:rsid w:val="005E60B4"/>
    <w:rsid w:val="005E7CB6"/>
    <w:rsid w:val="00606A8E"/>
    <w:rsid w:val="0066299C"/>
    <w:rsid w:val="006670C1"/>
    <w:rsid w:val="00686726"/>
    <w:rsid w:val="006935A9"/>
    <w:rsid w:val="006F33ED"/>
    <w:rsid w:val="007300F7"/>
    <w:rsid w:val="00744131"/>
    <w:rsid w:val="00782F85"/>
    <w:rsid w:val="007A78E5"/>
    <w:rsid w:val="007C6F2A"/>
    <w:rsid w:val="007C7232"/>
    <w:rsid w:val="007D2613"/>
    <w:rsid w:val="007E173C"/>
    <w:rsid w:val="007E75D0"/>
    <w:rsid w:val="0080019A"/>
    <w:rsid w:val="00813EF7"/>
    <w:rsid w:val="0082125A"/>
    <w:rsid w:val="00827C22"/>
    <w:rsid w:val="0083359C"/>
    <w:rsid w:val="00840956"/>
    <w:rsid w:val="00844A1A"/>
    <w:rsid w:val="008A2EFF"/>
    <w:rsid w:val="008A640E"/>
    <w:rsid w:val="008D14FA"/>
    <w:rsid w:val="008E23CE"/>
    <w:rsid w:val="008F4373"/>
    <w:rsid w:val="00901BF5"/>
    <w:rsid w:val="009D1312"/>
    <w:rsid w:val="009D734C"/>
    <w:rsid w:val="009E107A"/>
    <w:rsid w:val="009E56A4"/>
    <w:rsid w:val="00A4547C"/>
    <w:rsid w:val="00A55914"/>
    <w:rsid w:val="00A75737"/>
    <w:rsid w:val="00A972AE"/>
    <w:rsid w:val="00AA65F5"/>
    <w:rsid w:val="00B33C91"/>
    <w:rsid w:val="00BA01D7"/>
    <w:rsid w:val="00BA2DD8"/>
    <w:rsid w:val="00BA3A90"/>
    <w:rsid w:val="00BC7BAD"/>
    <w:rsid w:val="00BD65A4"/>
    <w:rsid w:val="00BF6157"/>
    <w:rsid w:val="00C53C0A"/>
    <w:rsid w:val="00C57FC6"/>
    <w:rsid w:val="00C65C9D"/>
    <w:rsid w:val="00C709B4"/>
    <w:rsid w:val="00CD748B"/>
    <w:rsid w:val="00CE75D8"/>
    <w:rsid w:val="00D14D74"/>
    <w:rsid w:val="00D15D48"/>
    <w:rsid w:val="00D20DCF"/>
    <w:rsid w:val="00D278D5"/>
    <w:rsid w:val="00D8380B"/>
    <w:rsid w:val="00E01DE4"/>
    <w:rsid w:val="00E415D8"/>
    <w:rsid w:val="00E46156"/>
    <w:rsid w:val="00E77F66"/>
    <w:rsid w:val="00E82010"/>
    <w:rsid w:val="00E83B15"/>
    <w:rsid w:val="00E9314C"/>
    <w:rsid w:val="00EE73F9"/>
    <w:rsid w:val="00F323AA"/>
    <w:rsid w:val="00F331D3"/>
    <w:rsid w:val="00F353E0"/>
    <w:rsid w:val="00FA190A"/>
    <w:rsid w:val="00FF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91EBBB2"/>
  <w15:chartTrackingRefBased/>
  <w15:docId w15:val="{C41CD6D8-B690-41EC-A70F-0493511E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alibri" w:hAnsi="Courier New"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56"/>
    <w:pPr>
      <w:jc w:val="both"/>
    </w:pPr>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0F3C"/>
    <w:pPr>
      <w:tabs>
        <w:tab w:val="center" w:pos="4680"/>
        <w:tab w:val="right" w:pos="9360"/>
      </w:tabs>
    </w:pPr>
  </w:style>
  <w:style w:type="character" w:customStyle="1" w:styleId="FooterChar">
    <w:name w:val="Footer Char"/>
    <w:link w:val="Footer"/>
    <w:uiPriority w:val="99"/>
    <w:rsid w:val="004B0F3C"/>
    <w:rPr>
      <w:rFonts w:ascii="Tahoma" w:hAnsi="Tahoma"/>
    </w:rPr>
  </w:style>
  <w:style w:type="character" w:styleId="PageNumber">
    <w:name w:val="page number"/>
    <w:basedOn w:val="DefaultParagraphFont"/>
    <w:semiHidden/>
    <w:rsid w:val="004B0F3C"/>
  </w:style>
  <w:style w:type="paragraph" w:styleId="BalloonText">
    <w:name w:val="Balloon Text"/>
    <w:basedOn w:val="Normal"/>
    <w:link w:val="BalloonTextChar"/>
    <w:uiPriority w:val="99"/>
    <w:semiHidden/>
    <w:unhideWhenUsed/>
    <w:rsid w:val="004B0F3C"/>
    <w:rPr>
      <w:rFonts w:cs="Tahoma"/>
      <w:sz w:val="16"/>
      <w:szCs w:val="16"/>
    </w:rPr>
  </w:style>
  <w:style w:type="character" w:customStyle="1" w:styleId="BalloonTextChar">
    <w:name w:val="Balloon Text Char"/>
    <w:link w:val="BalloonText"/>
    <w:uiPriority w:val="99"/>
    <w:semiHidden/>
    <w:rsid w:val="004B0F3C"/>
    <w:rPr>
      <w:rFonts w:ascii="Tahoma" w:hAnsi="Tahoma" w:cs="Tahoma"/>
      <w:sz w:val="16"/>
      <w:szCs w:val="16"/>
    </w:rPr>
  </w:style>
  <w:style w:type="paragraph" w:styleId="Header">
    <w:name w:val="header"/>
    <w:basedOn w:val="Normal"/>
    <w:link w:val="HeaderChar"/>
    <w:uiPriority w:val="99"/>
    <w:unhideWhenUsed/>
    <w:rsid w:val="00F353E0"/>
    <w:pPr>
      <w:tabs>
        <w:tab w:val="center" w:pos="4680"/>
        <w:tab w:val="right" w:pos="9360"/>
      </w:tabs>
    </w:pPr>
  </w:style>
  <w:style w:type="character" w:customStyle="1" w:styleId="HeaderChar">
    <w:name w:val="Header Char"/>
    <w:link w:val="Header"/>
    <w:uiPriority w:val="99"/>
    <w:rsid w:val="00F353E0"/>
    <w:rPr>
      <w:rFonts w:ascii="Tahoma" w:hAnsi="Tahoma"/>
    </w:rPr>
  </w:style>
  <w:style w:type="paragraph" w:customStyle="1" w:styleId="Default">
    <w:name w:val="Default"/>
    <w:rsid w:val="00686726"/>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D1312"/>
    <w:pPr>
      <w:ind w:left="720"/>
      <w:contextualSpacing/>
    </w:pPr>
  </w:style>
  <w:style w:type="character" w:styleId="CommentReference">
    <w:name w:val="annotation reference"/>
    <w:uiPriority w:val="99"/>
    <w:semiHidden/>
    <w:unhideWhenUsed/>
    <w:rsid w:val="007C7232"/>
    <w:rPr>
      <w:sz w:val="16"/>
      <w:szCs w:val="16"/>
    </w:rPr>
  </w:style>
  <w:style w:type="paragraph" w:styleId="CommentText">
    <w:name w:val="annotation text"/>
    <w:basedOn w:val="Normal"/>
    <w:link w:val="CommentTextChar"/>
    <w:uiPriority w:val="99"/>
    <w:unhideWhenUsed/>
    <w:rsid w:val="007C7232"/>
    <w:rPr>
      <w:sz w:val="20"/>
      <w:szCs w:val="20"/>
    </w:rPr>
  </w:style>
  <w:style w:type="character" w:customStyle="1" w:styleId="CommentTextChar">
    <w:name w:val="Comment Text Char"/>
    <w:link w:val="CommentText"/>
    <w:uiPriority w:val="99"/>
    <w:rsid w:val="007C7232"/>
    <w:rPr>
      <w:rFonts w:ascii="Tahoma" w:hAnsi="Tahoma"/>
    </w:rPr>
  </w:style>
  <w:style w:type="paragraph" w:styleId="CommentSubject">
    <w:name w:val="annotation subject"/>
    <w:basedOn w:val="CommentText"/>
    <w:next w:val="CommentText"/>
    <w:link w:val="CommentSubjectChar"/>
    <w:uiPriority w:val="99"/>
    <w:semiHidden/>
    <w:unhideWhenUsed/>
    <w:rsid w:val="007C7232"/>
    <w:rPr>
      <w:b/>
      <w:bCs/>
    </w:rPr>
  </w:style>
  <w:style w:type="character" w:customStyle="1" w:styleId="CommentSubjectChar">
    <w:name w:val="Comment Subject Char"/>
    <w:link w:val="CommentSubject"/>
    <w:uiPriority w:val="99"/>
    <w:semiHidden/>
    <w:rsid w:val="007C7232"/>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11897</Characters>
  <Application>Microsoft Office Word</Application>
  <DocSecurity>0</DocSecurity>
  <PresentationFormat>11|.DOC</PresentationFormat>
  <Lines>290</Lines>
  <Paragraphs>92</Paragraphs>
  <ScaleCrop>false</ScaleCrop>
  <HeadingPairs>
    <vt:vector size="2" baseType="variant">
      <vt:variant>
        <vt:lpstr>Title</vt:lpstr>
      </vt:variant>
      <vt:variant>
        <vt:i4>1</vt:i4>
      </vt:variant>
    </vt:vector>
  </HeadingPairs>
  <TitlesOfParts>
    <vt:vector size="1" baseType="lpstr">
      <vt:lpstr>Fabrication Services Agreement  (N0014111.DOC;1)</vt:lpstr>
    </vt:vector>
  </TitlesOfParts>
  <Company>NCSU Office of Information Technology</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Fabrication Services Agreement  (N0014111.DOC;1)</dc:title>
  <dc:subject>N0014111.1/font=6</dc:subject>
  <dc:creator>Terry White</dc:creator>
  <cp:keywords/>
  <dc:description/>
  <cp:lastModifiedBy>Rob Lasson</cp:lastModifiedBy>
  <cp:revision>2</cp:revision>
  <cp:lastPrinted>2015-11-18T21:52:00Z</cp:lastPrinted>
  <dcterms:created xsi:type="dcterms:W3CDTF">2025-01-21T17:26:00Z</dcterms:created>
  <dcterms:modified xsi:type="dcterms:W3CDTF">2025-01-21T17:26:00Z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86c9c7bc7b3be51ba97aac62b95021203fd71c37e3c3b3f131e9f33f58f93c26</vt:lpwstr>
  </property>
</Properties>
</file>